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CE2BCE">
      <w:pPr>
        <w:jc w:val="center"/>
      </w:pPr>
    </w:p>
    <w:p w14:paraId="6F16AB48">
      <w:pPr>
        <w:jc w:val="center"/>
      </w:pPr>
    </w:p>
    <w:p w14:paraId="3F9FE51D">
      <w:pPr>
        <w:jc w:val="center"/>
      </w:pPr>
      <w:r>
        <w:drawing>
          <wp:inline distT="0" distB="0" distL="0" distR="0">
            <wp:extent cx="2192655" cy="437515"/>
            <wp:effectExtent l="0" t="0" r="762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8" cstate="print">
                      <a:biLevel thresh="50000"/>
                      <a:grayscl/>
                      <a:extLst>
                        <a:ext uri="{28A0092B-C50C-407E-A947-70E740481C1C}">
                          <a14:useLocalDpi xmlns:a14="http://schemas.microsoft.com/office/drawing/2010/main" val="0"/>
                        </a:ext>
                      </a:extLst>
                    </a:blip>
                    <a:srcRect/>
                    <a:stretch>
                      <a:fillRect/>
                    </a:stretch>
                  </pic:blipFill>
                  <pic:spPr>
                    <a:xfrm>
                      <a:off x="0" y="0"/>
                      <a:ext cx="2192655" cy="437515"/>
                    </a:xfrm>
                    <a:prstGeom prst="rect">
                      <a:avLst/>
                    </a:prstGeom>
                    <a:solidFill>
                      <a:srgbClr val="FFFFFF">
                        <a:alpha val="0"/>
                      </a:srgbClr>
                    </a:solidFill>
                    <a:ln>
                      <a:noFill/>
                    </a:ln>
                  </pic:spPr>
                </pic:pic>
              </a:graphicData>
            </a:graphic>
          </wp:inline>
        </w:drawing>
      </w:r>
    </w:p>
    <w:p w14:paraId="3D52DDA6">
      <w:pPr>
        <w:jc w:val="center"/>
      </w:pPr>
    </w:p>
    <w:p w14:paraId="79A88C83">
      <w:pPr>
        <w:jc w:val="center"/>
        <w:rPr>
          <w:rFonts w:hint="eastAsia" w:ascii="宋体" w:hAnsi="宋体"/>
          <w:b/>
          <w:sz w:val="84"/>
          <w:szCs w:val="84"/>
        </w:rPr>
      </w:pPr>
      <w:r>
        <w:rPr>
          <w:rFonts w:hint="eastAsia" w:ascii="宋体" w:hAnsi="宋体"/>
          <w:b/>
          <w:sz w:val="84"/>
          <w:szCs w:val="84"/>
          <w:lang w:val="en-US" w:eastAsia="zh-CN"/>
        </w:rPr>
        <w:t xml:space="preserve">结 课 </w:t>
      </w:r>
      <w:r>
        <w:rPr>
          <w:rFonts w:hint="eastAsia" w:ascii="宋体" w:hAnsi="宋体"/>
          <w:b/>
          <w:sz w:val="84"/>
          <w:szCs w:val="84"/>
        </w:rPr>
        <w:t>报</w:t>
      </w:r>
      <w:r>
        <w:rPr>
          <w:rFonts w:hint="eastAsia" w:ascii="宋体" w:hAnsi="宋体"/>
          <w:b/>
          <w:sz w:val="84"/>
          <w:szCs w:val="84"/>
          <w:lang w:val="en-US" w:eastAsia="zh-CN"/>
        </w:rPr>
        <w:t xml:space="preserve"> </w:t>
      </w:r>
      <w:r>
        <w:rPr>
          <w:rFonts w:hint="eastAsia" w:ascii="宋体" w:hAnsi="宋体"/>
          <w:b/>
          <w:sz w:val="84"/>
          <w:szCs w:val="84"/>
        </w:rPr>
        <w:t>告</w:t>
      </w:r>
    </w:p>
    <w:p w14:paraId="43997C0C"/>
    <w:p w14:paraId="4B570687">
      <w:pPr>
        <w:rPr>
          <w:b/>
          <w:sz w:val="36"/>
          <w:szCs w:val="36"/>
        </w:rPr>
      </w:pPr>
    </w:p>
    <w:p w14:paraId="3E16F42B">
      <w:pPr>
        <w:rPr>
          <w:b/>
          <w:sz w:val="36"/>
          <w:szCs w:val="36"/>
        </w:rPr>
      </w:pPr>
    </w:p>
    <w:p w14:paraId="5F4183B0">
      <w:pPr>
        <w:spacing w:before="156" w:beforeLines="50" w:line="300" w:lineRule="auto"/>
        <w:ind w:firstLine="2530" w:firstLineChars="700"/>
        <w:jc w:val="both"/>
        <w:rPr>
          <w:rFonts w:hint="default"/>
          <w:b/>
          <w:sz w:val="36"/>
          <w:szCs w:val="36"/>
          <w:u w:val="single"/>
          <w:lang w:val="en-US"/>
        </w:rPr>
      </w:pPr>
      <w:r>
        <w:rPr>
          <w:rFonts w:hint="eastAsia" w:ascii="黑体" w:hAnsi="黑体" w:eastAsia="黑体"/>
          <w:b/>
          <w:sz w:val="36"/>
          <w:szCs w:val="36"/>
        </w:rPr>
        <w:t>课程名称：</w:t>
      </w:r>
      <w:r>
        <w:rPr>
          <w:rFonts w:hint="eastAsia"/>
          <w:b/>
          <w:sz w:val="36"/>
          <w:szCs w:val="36"/>
          <w:u w:val="single"/>
        </w:rPr>
        <w:t xml:space="preserve"> </w:t>
      </w:r>
      <w:r>
        <w:rPr>
          <w:rFonts w:hint="eastAsia"/>
          <w:b/>
          <w:sz w:val="36"/>
          <w:szCs w:val="36"/>
          <w:u w:val="single"/>
          <w:lang w:val="en-US" w:eastAsia="zh-CN"/>
        </w:rPr>
        <w:t xml:space="preserve">   计算机视觉    </w:t>
      </w:r>
    </w:p>
    <w:p w14:paraId="68EF8C0D">
      <w:pPr>
        <w:spacing w:before="156" w:beforeLines="50" w:line="300" w:lineRule="auto"/>
        <w:ind w:firstLine="2523" w:firstLineChars="698"/>
        <w:jc w:val="both"/>
        <w:rPr>
          <w:rFonts w:hint="default"/>
          <w:b/>
          <w:sz w:val="36"/>
          <w:szCs w:val="36"/>
          <w:u w:val="single"/>
          <w:lang w:val="en-US"/>
        </w:rPr>
      </w:pPr>
      <w:r>
        <w:rPr>
          <w:rFonts w:hint="eastAsia" w:ascii="黑体" w:hAnsi="黑体" w:eastAsia="黑体"/>
          <w:b/>
          <w:sz w:val="36"/>
          <w:szCs w:val="36"/>
          <w:lang w:val="en-US" w:eastAsia="zh-CN"/>
        </w:rPr>
        <w:t>选    题</w:t>
      </w:r>
      <w:r>
        <w:rPr>
          <w:rFonts w:hint="eastAsia" w:ascii="黑体" w:hAnsi="黑体" w:eastAsia="黑体"/>
          <w:b/>
          <w:sz w:val="36"/>
          <w:szCs w:val="36"/>
        </w:rPr>
        <w:t>：</w:t>
      </w:r>
      <w:r>
        <w:rPr>
          <w:rFonts w:hint="eastAsia"/>
          <w:b/>
          <w:sz w:val="36"/>
          <w:szCs w:val="36"/>
          <w:u w:val="single"/>
          <w:lang w:val="en-US" w:eastAsia="zh-CN"/>
        </w:rPr>
        <w:t xml:space="preserve"> 图像超分辨率重建 </w:t>
      </w:r>
    </w:p>
    <w:p w14:paraId="325B713A">
      <w:pPr>
        <w:ind w:firstLine="354" w:firstLineChars="98"/>
        <w:rPr>
          <w:b/>
          <w:sz w:val="36"/>
          <w:szCs w:val="36"/>
          <w:u w:val="single"/>
        </w:rPr>
      </w:pPr>
    </w:p>
    <w:p w14:paraId="1B38D3BB">
      <w:pPr>
        <w:jc w:val="both"/>
      </w:pPr>
    </w:p>
    <w:p w14:paraId="0B57062B">
      <w:pPr>
        <w:jc w:val="both"/>
      </w:pPr>
    </w:p>
    <w:p w14:paraId="33577628">
      <w:pPr>
        <w:ind w:firstLine="2811" w:firstLineChars="1000"/>
        <w:rPr>
          <w:b/>
          <w:sz w:val="28"/>
          <w:u w:val="single"/>
        </w:rPr>
      </w:pPr>
      <w:r>
        <w:rPr>
          <w:rFonts w:hint="eastAsia"/>
          <w:b/>
          <w:sz w:val="28"/>
        </w:rPr>
        <w:t>院    系 ：</w:t>
      </w:r>
      <w:r>
        <w:rPr>
          <w:rFonts w:hint="eastAsia"/>
          <w:b/>
          <w:sz w:val="28"/>
          <w:u w:val="single"/>
        </w:rPr>
        <w:t xml:space="preserve">计算机科学与技术学院 </w:t>
      </w:r>
    </w:p>
    <w:p w14:paraId="27091723">
      <w:pPr>
        <w:ind w:firstLine="1805" w:firstLineChars="642"/>
        <w:rPr>
          <w:b/>
          <w:sz w:val="28"/>
          <w:u w:val="single"/>
        </w:rPr>
      </w:pPr>
      <w:r>
        <w:rPr>
          <w:rFonts w:hint="eastAsia"/>
          <w:b/>
          <w:sz w:val="28"/>
        </w:rPr>
        <w:t xml:space="preserve">       专业班级 ：</w:t>
      </w:r>
      <w:r>
        <w:rPr>
          <w:rFonts w:hint="eastAsia"/>
          <w:b/>
          <w:sz w:val="28"/>
          <w:u w:val="single"/>
        </w:rPr>
        <w:t xml:space="preserve"> </w:t>
      </w:r>
      <w:r>
        <w:rPr>
          <w:rFonts w:hint="eastAsia"/>
          <w:b/>
          <w:sz w:val="28"/>
          <w:u w:val="single"/>
          <w:lang w:val="en-US" w:eastAsia="zh-CN"/>
        </w:rPr>
        <w:t xml:space="preserve">   </w:t>
      </w:r>
      <w:r>
        <w:rPr>
          <w:rFonts w:hint="eastAsia"/>
          <w:b/>
          <w:sz w:val="28"/>
          <w:u w:val="single"/>
        </w:rPr>
        <w:t>本硕博2301班</w:t>
      </w:r>
      <w:r>
        <w:rPr>
          <w:rFonts w:hint="eastAsia"/>
          <w:b/>
          <w:sz w:val="28"/>
          <w:u w:val="single"/>
          <w:lang w:val="en-US" w:eastAsia="zh-CN"/>
        </w:rPr>
        <w:t xml:space="preserve">   </w:t>
      </w:r>
      <w:r>
        <w:rPr>
          <w:rFonts w:hint="eastAsia"/>
          <w:b/>
          <w:sz w:val="28"/>
          <w:u w:val="single"/>
        </w:rPr>
        <w:t xml:space="preserve"> </w:t>
      </w:r>
    </w:p>
    <w:p w14:paraId="06D99667">
      <w:pPr>
        <w:ind w:firstLine="1805" w:firstLineChars="642"/>
        <w:rPr>
          <w:b/>
          <w:sz w:val="28"/>
          <w:u w:val="single"/>
        </w:rPr>
      </w:pPr>
      <w:r>
        <w:rPr>
          <w:rFonts w:hint="eastAsia"/>
          <w:b/>
          <w:sz w:val="28"/>
        </w:rPr>
        <w:t xml:space="preserve">       学    号 ：</w:t>
      </w:r>
      <w:r>
        <w:rPr>
          <w:rFonts w:hint="eastAsia"/>
          <w:b/>
          <w:sz w:val="28"/>
          <w:u w:val="single"/>
        </w:rPr>
        <w:t xml:space="preserve">     U202315763      </w:t>
      </w:r>
    </w:p>
    <w:p w14:paraId="6071A906">
      <w:pPr>
        <w:ind w:firstLine="1805" w:firstLineChars="642"/>
        <w:rPr>
          <w:b/>
          <w:sz w:val="28"/>
          <w:u w:val="single"/>
        </w:rPr>
      </w:pPr>
      <w:r>
        <w:rPr>
          <w:rFonts w:hint="eastAsia"/>
          <w:b/>
          <w:sz w:val="28"/>
        </w:rPr>
        <w:t xml:space="preserve">       姓    名 ：</w:t>
      </w:r>
      <w:r>
        <w:rPr>
          <w:rFonts w:hint="eastAsia"/>
          <w:b/>
          <w:sz w:val="28"/>
          <w:u w:val="single"/>
        </w:rPr>
        <w:t xml:space="preserve">       王家乐        </w:t>
      </w:r>
    </w:p>
    <w:p w14:paraId="2D0B536C">
      <w:pPr>
        <w:jc w:val="both"/>
        <w:rPr>
          <w:b/>
        </w:rPr>
      </w:pPr>
    </w:p>
    <w:p w14:paraId="2C747E86">
      <w:pPr>
        <w:jc w:val="both"/>
        <w:rPr>
          <w:b/>
        </w:rPr>
      </w:pPr>
    </w:p>
    <w:p w14:paraId="46926002">
      <w:pPr>
        <w:jc w:val="center"/>
        <w:rPr>
          <w:b/>
          <w:sz w:val="28"/>
        </w:rPr>
      </w:pPr>
      <w:r>
        <w:rPr>
          <w:rFonts w:hint="eastAsia"/>
          <w:b/>
          <w:sz w:val="28"/>
          <w:u w:val="single"/>
          <w:lang w:val="en-US" w:eastAsia="zh-CN"/>
        </w:rPr>
        <w:t xml:space="preserve"> </w:t>
      </w:r>
      <w:r>
        <w:rPr>
          <w:rFonts w:hint="eastAsia"/>
          <w:b/>
          <w:sz w:val="28"/>
          <w:u w:val="single"/>
        </w:rPr>
        <w:t>202</w:t>
      </w:r>
      <w:r>
        <w:rPr>
          <w:rFonts w:hint="eastAsia"/>
          <w:b/>
          <w:sz w:val="28"/>
          <w:u w:val="single"/>
          <w:lang w:val="en-US" w:eastAsia="zh-CN"/>
        </w:rPr>
        <w:t>5</w:t>
      </w:r>
      <w:r>
        <w:rPr>
          <w:rFonts w:hint="eastAsia"/>
          <w:b/>
          <w:sz w:val="28"/>
          <w:u w:val="single"/>
        </w:rPr>
        <w:t xml:space="preserve"> </w:t>
      </w:r>
      <w:r>
        <w:rPr>
          <w:rFonts w:hint="eastAsia"/>
          <w:b/>
          <w:sz w:val="28"/>
        </w:rPr>
        <w:t xml:space="preserve">年 </w:t>
      </w:r>
      <w:r>
        <w:rPr>
          <w:rFonts w:hint="eastAsia"/>
          <w:b/>
          <w:sz w:val="28"/>
          <w:u w:val="single"/>
        </w:rPr>
        <w:t xml:space="preserve"> </w:t>
      </w:r>
      <w:r>
        <w:rPr>
          <w:rFonts w:hint="eastAsia"/>
          <w:b/>
          <w:sz w:val="28"/>
          <w:u w:val="single"/>
          <w:lang w:val="en-US" w:eastAsia="zh-CN"/>
        </w:rPr>
        <w:t>11</w:t>
      </w:r>
      <w:r>
        <w:rPr>
          <w:rFonts w:hint="eastAsia"/>
          <w:b/>
          <w:sz w:val="28"/>
          <w:u w:val="single"/>
        </w:rPr>
        <w:t xml:space="preserve"> </w:t>
      </w:r>
      <w:r>
        <w:rPr>
          <w:rFonts w:hint="eastAsia"/>
          <w:b/>
          <w:sz w:val="28"/>
        </w:rPr>
        <w:t xml:space="preserve">月 </w:t>
      </w:r>
      <w:r>
        <w:rPr>
          <w:rFonts w:hint="eastAsia"/>
          <w:b/>
          <w:sz w:val="28"/>
          <w:u w:val="single"/>
        </w:rPr>
        <w:t xml:space="preserve"> </w:t>
      </w:r>
      <w:r>
        <w:rPr>
          <w:rFonts w:hint="eastAsia"/>
          <w:b/>
          <w:sz w:val="28"/>
          <w:u w:val="single"/>
          <w:lang w:val="en-US" w:eastAsia="zh-CN"/>
        </w:rPr>
        <w:t>10</w:t>
      </w:r>
      <w:r>
        <w:rPr>
          <w:rFonts w:hint="eastAsia"/>
          <w:b/>
          <w:sz w:val="28"/>
          <w:u w:val="single"/>
        </w:rPr>
        <w:t xml:space="preserve"> </w:t>
      </w:r>
      <w:r>
        <w:rPr>
          <w:rFonts w:hint="eastAsia"/>
          <w:b/>
          <w:sz w:val="28"/>
        </w:rPr>
        <w:t xml:space="preserve"> 日</w:t>
      </w:r>
    </w:p>
    <w:p w14:paraId="363F5801">
      <w:pPr>
        <w:jc w:val="left"/>
        <w:rPr>
          <w:b/>
          <w:sz w:val="28"/>
        </w:rPr>
      </w:pPr>
    </w:p>
    <w:p w14:paraId="7EFCA7B9">
      <w:pPr>
        <w:jc w:val="left"/>
        <w:rPr>
          <w:b/>
          <w:sz w:val="28"/>
        </w:rPr>
      </w:pPr>
    </w:p>
    <w:p w14:paraId="369312A0">
      <w:pPr>
        <w:jc w:val="left"/>
        <w:rPr>
          <w:b/>
          <w:sz w:val="28"/>
        </w:rPr>
      </w:pPr>
    </w:p>
    <w:p w14:paraId="4290DDFF">
      <w:pPr>
        <w:pStyle w:val="2"/>
        <w:numPr>
          <w:ilvl w:val="0"/>
          <w:numId w:val="1"/>
        </w:numPr>
        <w:bidi w:val="0"/>
        <w:rPr>
          <w:rFonts w:hint="default"/>
          <w:lang w:val="en-US" w:eastAsia="zh-CN"/>
        </w:rPr>
        <w:sectPr>
          <w:headerReference r:id="rId5" w:type="default"/>
          <w:pgSz w:w="11906" w:h="16838"/>
          <w:pgMar w:top="1134" w:right="1134" w:bottom="1134" w:left="1134" w:header="851" w:footer="992" w:gutter="0"/>
          <w:pgNumType w:fmt="numberInDash" w:start="0"/>
          <w:cols w:space="720" w:num="1"/>
          <w:titlePg/>
          <w:docGrid w:type="lines" w:linePitch="312" w:charSpace="0"/>
        </w:sectPr>
      </w:pPr>
    </w:p>
    <w:sdt>
      <w:sdtPr>
        <w:rPr>
          <w:rFonts w:ascii="宋体" w:hAnsi="宋体" w:eastAsia="宋体" w:cs="Times New Roman"/>
          <w:b/>
          <w:bCs/>
          <w:kern w:val="2"/>
          <w:sz w:val="44"/>
          <w:szCs w:val="40"/>
          <w:lang w:val="en-US" w:eastAsia="zh-CN" w:bidi="ar-SA"/>
        </w:rPr>
        <w:id w:val="147458491"/>
        <w15:color w:val="DBDBDB"/>
        <w:docPartObj>
          <w:docPartGallery w:val="Table of Contents"/>
          <w:docPartUnique/>
        </w:docPartObj>
      </w:sdtPr>
      <w:sdtContent>
        <w:p w14:paraId="712E9442">
          <w:pPr>
            <w:spacing w:before="0" w:beforeLines="0" w:after="0" w:afterLines="0" w:line="240" w:lineRule="auto"/>
            <w:ind w:left="0" w:leftChars="0" w:right="0" w:rightChars="0" w:firstLine="0" w:firstLineChars="0"/>
            <w:jc w:val="center"/>
            <w:rPr>
              <w:b/>
              <w:bCs/>
              <w:sz w:val="52"/>
              <w:szCs w:val="40"/>
            </w:rPr>
          </w:pPr>
          <w:r>
            <w:rPr>
              <w:rFonts w:ascii="宋体" w:hAnsi="宋体" w:eastAsia="宋体"/>
              <w:b/>
              <w:bCs/>
              <w:sz w:val="44"/>
              <w:szCs w:val="40"/>
            </w:rPr>
            <w:t>目录</w:t>
          </w:r>
        </w:p>
        <w:p w14:paraId="02FB8E9F">
          <w:pPr>
            <w:pStyle w:val="7"/>
            <w:tabs>
              <w:tab w:val="right" w:leader="dot" w:pos="9662"/>
            </w:tabs>
          </w:pPr>
          <w:r>
            <w:fldChar w:fldCharType="begin"/>
          </w:r>
          <w:r>
            <w:instrText xml:space="preserve">TOC \o "1-2" \h \u </w:instrText>
          </w:r>
          <w:r>
            <w:fldChar w:fldCharType="separate"/>
          </w:r>
          <w:r>
            <w:fldChar w:fldCharType="begin"/>
          </w:r>
          <w:r>
            <w:instrText xml:space="preserve"> HYPERLINK \l _Toc8824 </w:instrText>
          </w:r>
          <w:r>
            <w:fldChar w:fldCharType="separate"/>
          </w:r>
          <w:r>
            <w:rPr>
              <w:rFonts w:hint="eastAsia"/>
              <w:lang w:val="en-US" w:eastAsia="zh-CN"/>
            </w:rPr>
            <w:t>一、 选题背景及意义</w:t>
          </w:r>
          <w:r>
            <w:tab/>
          </w:r>
          <w:r>
            <w:fldChar w:fldCharType="begin"/>
          </w:r>
          <w:r>
            <w:instrText xml:space="preserve"> PAGEREF _Toc8824 \h </w:instrText>
          </w:r>
          <w:r>
            <w:fldChar w:fldCharType="separate"/>
          </w:r>
          <w:r>
            <w:t>- 2 -</w:t>
          </w:r>
          <w:r>
            <w:fldChar w:fldCharType="end"/>
          </w:r>
          <w:r>
            <w:fldChar w:fldCharType="end"/>
          </w:r>
        </w:p>
        <w:p w14:paraId="75806B3E">
          <w:pPr>
            <w:pStyle w:val="8"/>
            <w:tabs>
              <w:tab w:val="right" w:leader="dot" w:pos="9662"/>
            </w:tabs>
          </w:pPr>
          <w:r>
            <w:fldChar w:fldCharType="begin"/>
          </w:r>
          <w:r>
            <w:instrText xml:space="preserve"> HYPERLINK \l _Toc30790 </w:instrText>
          </w:r>
          <w:r>
            <w:fldChar w:fldCharType="separate"/>
          </w:r>
          <w:r>
            <w:rPr>
              <w:rFonts w:hint="eastAsia"/>
              <w:lang w:val="en-US" w:eastAsia="zh-CN"/>
            </w:rPr>
            <w:t>1.1 背景</w:t>
          </w:r>
          <w:r>
            <w:tab/>
          </w:r>
          <w:r>
            <w:fldChar w:fldCharType="begin"/>
          </w:r>
          <w:r>
            <w:instrText xml:space="preserve"> PAGEREF _Toc30790 \h </w:instrText>
          </w:r>
          <w:r>
            <w:fldChar w:fldCharType="separate"/>
          </w:r>
          <w:r>
            <w:t>- 2 -</w:t>
          </w:r>
          <w:r>
            <w:fldChar w:fldCharType="end"/>
          </w:r>
          <w:r>
            <w:fldChar w:fldCharType="end"/>
          </w:r>
        </w:p>
        <w:p w14:paraId="45943584">
          <w:pPr>
            <w:pStyle w:val="8"/>
            <w:tabs>
              <w:tab w:val="right" w:leader="dot" w:pos="9662"/>
            </w:tabs>
          </w:pPr>
          <w:r>
            <w:fldChar w:fldCharType="begin"/>
          </w:r>
          <w:r>
            <w:instrText xml:space="preserve"> HYPERLINK \l _Toc31532 </w:instrText>
          </w:r>
          <w:r>
            <w:fldChar w:fldCharType="separate"/>
          </w:r>
          <w:r>
            <w:rPr>
              <w:rFonts w:hint="eastAsia"/>
              <w:lang w:val="en-US" w:eastAsia="zh-CN"/>
            </w:rPr>
            <w:t>1.2 意义</w:t>
          </w:r>
          <w:r>
            <w:tab/>
          </w:r>
          <w:r>
            <w:fldChar w:fldCharType="begin"/>
          </w:r>
          <w:r>
            <w:instrText xml:space="preserve"> PAGEREF _Toc31532 \h </w:instrText>
          </w:r>
          <w:r>
            <w:fldChar w:fldCharType="separate"/>
          </w:r>
          <w:r>
            <w:t>- 2 -</w:t>
          </w:r>
          <w:r>
            <w:fldChar w:fldCharType="end"/>
          </w:r>
          <w:r>
            <w:fldChar w:fldCharType="end"/>
          </w:r>
        </w:p>
        <w:p w14:paraId="39C0798B">
          <w:pPr>
            <w:pStyle w:val="7"/>
            <w:tabs>
              <w:tab w:val="right" w:leader="dot" w:pos="9662"/>
            </w:tabs>
          </w:pPr>
          <w:r>
            <w:fldChar w:fldCharType="begin"/>
          </w:r>
          <w:r>
            <w:instrText xml:space="preserve"> HYPERLINK \l _Toc16313 </w:instrText>
          </w:r>
          <w:r>
            <w:fldChar w:fldCharType="separate"/>
          </w:r>
          <w:r>
            <w:rPr>
              <w:rFonts w:hint="eastAsia"/>
              <w:lang w:val="en-US" w:eastAsia="zh-CN"/>
            </w:rPr>
            <w:t>二、 相关论文及算法</w:t>
          </w:r>
          <w:r>
            <w:tab/>
          </w:r>
          <w:r>
            <w:fldChar w:fldCharType="begin"/>
          </w:r>
          <w:r>
            <w:instrText xml:space="preserve"> PAGEREF _Toc16313 \h </w:instrText>
          </w:r>
          <w:r>
            <w:fldChar w:fldCharType="separate"/>
          </w:r>
          <w:r>
            <w:t>- 3 -</w:t>
          </w:r>
          <w:r>
            <w:fldChar w:fldCharType="end"/>
          </w:r>
          <w:r>
            <w:fldChar w:fldCharType="end"/>
          </w:r>
        </w:p>
        <w:p w14:paraId="64D8B2B3">
          <w:pPr>
            <w:pStyle w:val="8"/>
            <w:tabs>
              <w:tab w:val="right" w:leader="dot" w:pos="9662"/>
            </w:tabs>
          </w:pPr>
          <w:r>
            <w:fldChar w:fldCharType="begin"/>
          </w:r>
          <w:r>
            <w:instrText xml:space="preserve"> HYPERLINK \l _Toc15305 </w:instrText>
          </w:r>
          <w:r>
            <w:fldChar w:fldCharType="separate"/>
          </w:r>
          <w:r>
            <w:rPr>
              <w:rFonts w:hint="eastAsia"/>
              <w:lang w:val="en-US" w:eastAsia="zh-CN"/>
            </w:rPr>
            <w:t>2.1 SRCNN (Super-Resolution Convolutional Neural Network)</w:t>
          </w:r>
          <w:r>
            <w:tab/>
          </w:r>
          <w:r>
            <w:fldChar w:fldCharType="begin"/>
          </w:r>
          <w:r>
            <w:instrText xml:space="preserve"> PAGEREF _Toc15305 \h </w:instrText>
          </w:r>
          <w:r>
            <w:fldChar w:fldCharType="separate"/>
          </w:r>
          <w:r>
            <w:t>- 3 -</w:t>
          </w:r>
          <w:r>
            <w:fldChar w:fldCharType="end"/>
          </w:r>
          <w:r>
            <w:fldChar w:fldCharType="end"/>
          </w:r>
        </w:p>
        <w:p w14:paraId="0E2ECB52">
          <w:pPr>
            <w:pStyle w:val="8"/>
            <w:tabs>
              <w:tab w:val="right" w:leader="dot" w:pos="9662"/>
            </w:tabs>
          </w:pPr>
          <w:r>
            <w:fldChar w:fldCharType="begin"/>
          </w:r>
          <w:r>
            <w:instrText xml:space="preserve"> HYPERLINK \l _Toc5666 </w:instrText>
          </w:r>
          <w:r>
            <w:fldChar w:fldCharType="separate"/>
          </w:r>
          <w:r>
            <w:rPr>
              <w:rFonts w:hint="eastAsia"/>
              <w:lang w:val="en-US" w:eastAsia="zh-CN"/>
            </w:rPr>
            <w:t>2.2 FSRCNN (Fast Super-Resolution Convolutional Neural Network)</w:t>
          </w:r>
          <w:r>
            <w:tab/>
          </w:r>
          <w:r>
            <w:fldChar w:fldCharType="begin"/>
          </w:r>
          <w:r>
            <w:instrText xml:space="preserve"> PAGEREF _Toc5666 \h </w:instrText>
          </w:r>
          <w:r>
            <w:fldChar w:fldCharType="separate"/>
          </w:r>
          <w:r>
            <w:t>- 4 -</w:t>
          </w:r>
          <w:r>
            <w:fldChar w:fldCharType="end"/>
          </w:r>
          <w:r>
            <w:fldChar w:fldCharType="end"/>
          </w:r>
        </w:p>
        <w:p w14:paraId="6EB3E9A3">
          <w:pPr>
            <w:pStyle w:val="8"/>
            <w:tabs>
              <w:tab w:val="right" w:leader="dot" w:pos="9662"/>
            </w:tabs>
          </w:pPr>
          <w:r>
            <w:fldChar w:fldCharType="begin"/>
          </w:r>
          <w:r>
            <w:instrText xml:space="preserve"> HYPERLINK \l _Toc22634 </w:instrText>
          </w:r>
          <w:r>
            <w:fldChar w:fldCharType="separate"/>
          </w:r>
          <w:r>
            <w:rPr>
              <w:rFonts w:hint="eastAsia"/>
              <w:lang w:val="en-US" w:eastAsia="zh-CN"/>
            </w:rPr>
            <w:t>2.3 ESPCN (Efficient Sub-Pixel Convolutional Neural Network)</w:t>
          </w:r>
          <w:r>
            <w:tab/>
          </w:r>
          <w:r>
            <w:fldChar w:fldCharType="begin"/>
          </w:r>
          <w:r>
            <w:instrText xml:space="preserve"> PAGEREF _Toc22634 \h </w:instrText>
          </w:r>
          <w:r>
            <w:fldChar w:fldCharType="separate"/>
          </w:r>
          <w:r>
            <w:t>- 5 -</w:t>
          </w:r>
          <w:r>
            <w:fldChar w:fldCharType="end"/>
          </w:r>
          <w:r>
            <w:fldChar w:fldCharType="end"/>
          </w:r>
        </w:p>
        <w:p w14:paraId="03194AE0">
          <w:pPr>
            <w:pStyle w:val="8"/>
            <w:tabs>
              <w:tab w:val="right" w:leader="dot" w:pos="9662"/>
            </w:tabs>
          </w:pPr>
          <w:r>
            <w:fldChar w:fldCharType="begin"/>
          </w:r>
          <w:r>
            <w:instrText xml:space="preserve"> HYPERLINK \l _Toc9936 </w:instrText>
          </w:r>
          <w:r>
            <w:fldChar w:fldCharType="separate"/>
          </w:r>
          <w:r>
            <w:rPr>
              <w:rFonts w:hint="eastAsia"/>
              <w:lang w:val="en-US" w:eastAsia="zh-CN"/>
            </w:rPr>
            <w:t>2.4 EDSR (Enhanced Deep Residual Networks for Single Image Super-Resolution)</w:t>
          </w:r>
          <w:r>
            <w:tab/>
          </w:r>
          <w:r>
            <w:fldChar w:fldCharType="begin"/>
          </w:r>
          <w:r>
            <w:instrText xml:space="preserve"> PAGEREF _Toc9936 \h </w:instrText>
          </w:r>
          <w:r>
            <w:fldChar w:fldCharType="separate"/>
          </w:r>
          <w:r>
            <w:t>- 5 -</w:t>
          </w:r>
          <w:r>
            <w:fldChar w:fldCharType="end"/>
          </w:r>
          <w:r>
            <w:fldChar w:fldCharType="end"/>
          </w:r>
        </w:p>
        <w:p w14:paraId="7EB8A5AA">
          <w:pPr>
            <w:pStyle w:val="8"/>
            <w:tabs>
              <w:tab w:val="right" w:leader="dot" w:pos="9662"/>
            </w:tabs>
          </w:pPr>
          <w:r>
            <w:fldChar w:fldCharType="begin"/>
          </w:r>
          <w:r>
            <w:instrText xml:space="preserve"> HYPERLINK \l _Toc8275 </w:instrText>
          </w:r>
          <w:r>
            <w:fldChar w:fldCharType="separate"/>
          </w:r>
          <w:r>
            <w:rPr>
              <w:rFonts w:hint="eastAsia"/>
              <w:lang w:val="en-US" w:eastAsia="zh-CN"/>
            </w:rPr>
            <w:t>2.5 IMDN (Information Multi-distillation Network)</w:t>
          </w:r>
          <w:r>
            <w:tab/>
          </w:r>
          <w:r>
            <w:fldChar w:fldCharType="begin"/>
          </w:r>
          <w:r>
            <w:instrText xml:space="preserve"> PAGEREF _Toc8275 \h </w:instrText>
          </w:r>
          <w:r>
            <w:fldChar w:fldCharType="separate"/>
          </w:r>
          <w:r>
            <w:t>- 6 -</w:t>
          </w:r>
          <w:r>
            <w:fldChar w:fldCharType="end"/>
          </w:r>
          <w:r>
            <w:fldChar w:fldCharType="end"/>
          </w:r>
        </w:p>
        <w:p w14:paraId="08B85C1B">
          <w:pPr>
            <w:pStyle w:val="7"/>
            <w:tabs>
              <w:tab w:val="right" w:leader="dot" w:pos="9662"/>
            </w:tabs>
          </w:pPr>
          <w:r>
            <w:fldChar w:fldCharType="begin"/>
          </w:r>
          <w:r>
            <w:instrText xml:space="preserve"> HYPERLINK \l _Toc22619 </w:instrText>
          </w:r>
          <w:r>
            <w:fldChar w:fldCharType="separate"/>
          </w:r>
          <w:r>
            <w:rPr>
              <w:rFonts w:hint="eastAsia"/>
              <w:lang w:val="en-US" w:eastAsia="zh-CN"/>
            </w:rPr>
            <w:t>三、 复现过程</w:t>
          </w:r>
          <w:r>
            <w:tab/>
          </w:r>
          <w:r>
            <w:fldChar w:fldCharType="begin"/>
          </w:r>
          <w:r>
            <w:instrText xml:space="preserve"> PAGEREF _Toc22619 \h </w:instrText>
          </w:r>
          <w:r>
            <w:fldChar w:fldCharType="separate"/>
          </w:r>
          <w:r>
            <w:t>- 8 -</w:t>
          </w:r>
          <w:r>
            <w:fldChar w:fldCharType="end"/>
          </w:r>
          <w:r>
            <w:fldChar w:fldCharType="end"/>
          </w:r>
        </w:p>
        <w:p w14:paraId="0818C490">
          <w:pPr>
            <w:pStyle w:val="8"/>
            <w:tabs>
              <w:tab w:val="right" w:leader="dot" w:pos="9662"/>
            </w:tabs>
          </w:pPr>
          <w:r>
            <w:fldChar w:fldCharType="begin"/>
          </w:r>
          <w:r>
            <w:instrText xml:space="preserve"> HYPERLINK \l _Toc2687 </w:instrText>
          </w:r>
          <w:r>
            <w:fldChar w:fldCharType="separate"/>
          </w:r>
          <w:r>
            <w:rPr>
              <w:rFonts w:hint="eastAsia"/>
              <w:lang w:val="en-US" w:eastAsia="zh-CN"/>
            </w:rPr>
            <w:t>3.1 技术框架</w:t>
          </w:r>
          <w:r>
            <w:tab/>
          </w:r>
          <w:r>
            <w:fldChar w:fldCharType="begin"/>
          </w:r>
          <w:r>
            <w:instrText xml:space="preserve"> PAGEREF _Toc2687 \h </w:instrText>
          </w:r>
          <w:r>
            <w:fldChar w:fldCharType="separate"/>
          </w:r>
          <w:r>
            <w:t>- 8 -</w:t>
          </w:r>
          <w:r>
            <w:fldChar w:fldCharType="end"/>
          </w:r>
          <w:r>
            <w:fldChar w:fldCharType="end"/>
          </w:r>
        </w:p>
        <w:p w14:paraId="387AB7C5">
          <w:pPr>
            <w:pStyle w:val="8"/>
            <w:tabs>
              <w:tab w:val="right" w:leader="dot" w:pos="9662"/>
            </w:tabs>
          </w:pPr>
          <w:r>
            <w:fldChar w:fldCharType="begin"/>
          </w:r>
          <w:r>
            <w:instrText xml:space="preserve"> HYPERLINK \l _Toc19853 </w:instrText>
          </w:r>
          <w:r>
            <w:fldChar w:fldCharType="separate"/>
          </w:r>
          <w:r>
            <w:rPr>
              <w:rFonts w:hint="eastAsia"/>
              <w:lang w:val="en-US" w:eastAsia="zh-CN"/>
            </w:rPr>
            <w:t>3.2 数据集准备</w:t>
          </w:r>
          <w:r>
            <w:tab/>
          </w:r>
          <w:r>
            <w:fldChar w:fldCharType="begin"/>
          </w:r>
          <w:r>
            <w:instrText xml:space="preserve"> PAGEREF _Toc19853 \h </w:instrText>
          </w:r>
          <w:r>
            <w:fldChar w:fldCharType="separate"/>
          </w:r>
          <w:r>
            <w:t>- 8 -</w:t>
          </w:r>
          <w:r>
            <w:fldChar w:fldCharType="end"/>
          </w:r>
          <w:r>
            <w:fldChar w:fldCharType="end"/>
          </w:r>
        </w:p>
        <w:p w14:paraId="4381A4B9">
          <w:pPr>
            <w:pStyle w:val="8"/>
            <w:tabs>
              <w:tab w:val="right" w:leader="dot" w:pos="9662"/>
            </w:tabs>
          </w:pPr>
          <w:r>
            <w:fldChar w:fldCharType="begin"/>
          </w:r>
          <w:r>
            <w:instrText xml:space="preserve"> HYPERLINK \l _Toc32611 </w:instrText>
          </w:r>
          <w:r>
            <w:fldChar w:fldCharType="separate"/>
          </w:r>
          <w:r>
            <w:rPr>
              <w:rFonts w:hint="eastAsia"/>
              <w:lang w:val="en-US" w:eastAsia="zh-CN"/>
            </w:rPr>
            <w:t>3.3 网络模型构建</w:t>
          </w:r>
          <w:r>
            <w:tab/>
          </w:r>
          <w:r>
            <w:fldChar w:fldCharType="begin"/>
          </w:r>
          <w:r>
            <w:instrText xml:space="preserve"> PAGEREF _Toc32611 \h </w:instrText>
          </w:r>
          <w:r>
            <w:fldChar w:fldCharType="separate"/>
          </w:r>
          <w:r>
            <w:t>- 10 -</w:t>
          </w:r>
          <w:r>
            <w:fldChar w:fldCharType="end"/>
          </w:r>
          <w:r>
            <w:fldChar w:fldCharType="end"/>
          </w:r>
        </w:p>
        <w:p w14:paraId="37AC50AE">
          <w:pPr>
            <w:pStyle w:val="8"/>
            <w:tabs>
              <w:tab w:val="right" w:leader="dot" w:pos="9662"/>
            </w:tabs>
          </w:pPr>
          <w:r>
            <w:fldChar w:fldCharType="begin"/>
          </w:r>
          <w:r>
            <w:instrText xml:space="preserve"> HYPERLINK \l _Toc8852 </w:instrText>
          </w:r>
          <w:r>
            <w:fldChar w:fldCharType="separate"/>
          </w:r>
          <w:r>
            <w:rPr>
              <w:rFonts w:hint="eastAsia"/>
              <w:lang w:val="en-US" w:eastAsia="zh-CN"/>
            </w:rPr>
            <w:t>3.4 训练脚本</w:t>
          </w:r>
          <w:r>
            <w:tab/>
          </w:r>
          <w:r>
            <w:fldChar w:fldCharType="begin"/>
          </w:r>
          <w:r>
            <w:instrText xml:space="preserve"> PAGEREF _Toc8852 \h </w:instrText>
          </w:r>
          <w:r>
            <w:fldChar w:fldCharType="separate"/>
          </w:r>
          <w:r>
            <w:t>- 11 -</w:t>
          </w:r>
          <w:r>
            <w:fldChar w:fldCharType="end"/>
          </w:r>
          <w:r>
            <w:fldChar w:fldCharType="end"/>
          </w:r>
        </w:p>
        <w:p w14:paraId="3FE24461">
          <w:pPr>
            <w:pStyle w:val="8"/>
            <w:tabs>
              <w:tab w:val="right" w:leader="dot" w:pos="9662"/>
            </w:tabs>
          </w:pPr>
          <w:r>
            <w:fldChar w:fldCharType="begin"/>
          </w:r>
          <w:r>
            <w:instrText xml:space="preserve"> HYPERLINK \l _Toc20949 </w:instrText>
          </w:r>
          <w:r>
            <w:fldChar w:fldCharType="separate"/>
          </w:r>
          <w:r>
            <w:rPr>
              <w:rFonts w:hint="eastAsia"/>
              <w:lang w:val="en-US" w:eastAsia="zh-CN"/>
            </w:rPr>
            <w:t>3.5 测试脚本</w:t>
          </w:r>
          <w:r>
            <w:tab/>
          </w:r>
          <w:r>
            <w:fldChar w:fldCharType="begin"/>
          </w:r>
          <w:r>
            <w:instrText xml:space="preserve"> PAGEREF _Toc20949 \h </w:instrText>
          </w:r>
          <w:r>
            <w:fldChar w:fldCharType="separate"/>
          </w:r>
          <w:r>
            <w:t>- 13 -</w:t>
          </w:r>
          <w:r>
            <w:fldChar w:fldCharType="end"/>
          </w:r>
          <w:r>
            <w:fldChar w:fldCharType="end"/>
          </w:r>
        </w:p>
        <w:p w14:paraId="4C5AB00A">
          <w:pPr>
            <w:pStyle w:val="7"/>
            <w:tabs>
              <w:tab w:val="right" w:leader="dot" w:pos="9662"/>
            </w:tabs>
          </w:pPr>
          <w:r>
            <w:fldChar w:fldCharType="begin"/>
          </w:r>
          <w:r>
            <w:instrText xml:space="preserve"> HYPERLINK \l _Toc28871 </w:instrText>
          </w:r>
          <w:r>
            <w:fldChar w:fldCharType="separate"/>
          </w:r>
          <w:r>
            <w:rPr>
              <w:rFonts w:hint="eastAsia"/>
              <w:lang w:val="en-US" w:eastAsia="zh-CN"/>
            </w:rPr>
            <w:t>四、 复现结果及分析</w:t>
          </w:r>
          <w:r>
            <w:tab/>
          </w:r>
          <w:r>
            <w:fldChar w:fldCharType="begin"/>
          </w:r>
          <w:r>
            <w:instrText xml:space="preserve"> PAGEREF _Toc28871 \h </w:instrText>
          </w:r>
          <w:r>
            <w:fldChar w:fldCharType="separate"/>
          </w:r>
          <w:r>
            <w:t>- 14 -</w:t>
          </w:r>
          <w:r>
            <w:fldChar w:fldCharType="end"/>
          </w:r>
          <w:r>
            <w:fldChar w:fldCharType="end"/>
          </w:r>
        </w:p>
        <w:p w14:paraId="442EF203">
          <w:pPr>
            <w:pStyle w:val="8"/>
            <w:tabs>
              <w:tab w:val="right" w:leader="dot" w:pos="9662"/>
            </w:tabs>
          </w:pPr>
          <w:r>
            <w:fldChar w:fldCharType="begin"/>
          </w:r>
          <w:r>
            <w:instrText xml:space="preserve"> HYPERLINK \l _Toc26692 </w:instrText>
          </w:r>
          <w:r>
            <w:fldChar w:fldCharType="separate"/>
          </w:r>
          <w:r>
            <w:rPr>
              <w:rFonts w:hint="eastAsia"/>
              <w:lang w:val="en-US" w:eastAsia="zh-CN"/>
            </w:rPr>
            <w:t>4.1 各模型参数量统计</w:t>
          </w:r>
          <w:r>
            <w:tab/>
          </w:r>
          <w:r>
            <w:fldChar w:fldCharType="begin"/>
          </w:r>
          <w:r>
            <w:instrText xml:space="preserve"> PAGEREF _Toc26692 \h </w:instrText>
          </w:r>
          <w:r>
            <w:fldChar w:fldCharType="separate"/>
          </w:r>
          <w:r>
            <w:t>- 14 -</w:t>
          </w:r>
          <w:r>
            <w:fldChar w:fldCharType="end"/>
          </w:r>
          <w:r>
            <w:fldChar w:fldCharType="end"/>
          </w:r>
        </w:p>
        <w:p w14:paraId="4D209F2C">
          <w:pPr>
            <w:pStyle w:val="8"/>
            <w:tabs>
              <w:tab w:val="right" w:leader="dot" w:pos="9662"/>
            </w:tabs>
          </w:pPr>
          <w:r>
            <w:fldChar w:fldCharType="begin"/>
          </w:r>
          <w:r>
            <w:instrText xml:space="preserve"> HYPERLINK \l _Toc13695 </w:instrText>
          </w:r>
          <w:r>
            <w:fldChar w:fldCharType="separate"/>
          </w:r>
          <w:r>
            <w:rPr>
              <w:rFonts w:hint="eastAsia"/>
              <w:lang w:val="en-US" w:eastAsia="zh-CN"/>
            </w:rPr>
            <w:t>4.2 各模型训练过程Loss、PSNR曲线</w:t>
          </w:r>
          <w:r>
            <w:tab/>
          </w:r>
          <w:r>
            <w:fldChar w:fldCharType="begin"/>
          </w:r>
          <w:r>
            <w:instrText xml:space="preserve"> PAGEREF _Toc13695 \h </w:instrText>
          </w:r>
          <w:r>
            <w:fldChar w:fldCharType="separate"/>
          </w:r>
          <w:r>
            <w:t>- 14 -</w:t>
          </w:r>
          <w:r>
            <w:fldChar w:fldCharType="end"/>
          </w:r>
          <w:r>
            <w:fldChar w:fldCharType="end"/>
          </w:r>
        </w:p>
        <w:p w14:paraId="4D136E53">
          <w:pPr>
            <w:pStyle w:val="8"/>
            <w:tabs>
              <w:tab w:val="right" w:leader="dot" w:pos="9662"/>
            </w:tabs>
          </w:pPr>
          <w:r>
            <w:fldChar w:fldCharType="begin"/>
          </w:r>
          <w:r>
            <w:instrText xml:space="preserve"> HYPERLINK \l _Toc24743 </w:instrText>
          </w:r>
          <w:r>
            <w:fldChar w:fldCharType="separate"/>
          </w:r>
          <w:r>
            <w:rPr>
              <w:rFonts w:hint="eastAsia"/>
              <w:lang w:val="en-US" w:eastAsia="zh-CN"/>
            </w:rPr>
            <w:t>4.3 各模型在Set5验证集上的PSNR</w:t>
          </w:r>
          <w:r>
            <w:tab/>
          </w:r>
          <w:r>
            <w:fldChar w:fldCharType="begin"/>
          </w:r>
          <w:r>
            <w:instrText xml:space="preserve"> PAGEREF _Toc24743 \h </w:instrText>
          </w:r>
          <w:r>
            <w:fldChar w:fldCharType="separate"/>
          </w:r>
          <w:r>
            <w:t>- 15 -</w:t>
          </w:r>
          <w:r>
            <w:fldChar w:fldCharType="end"/>
          </w:r>
          <w:r>
            <w:fldChar w:fldCharType="end"/>
          </w:r>
        </w:p>
        <w:p w14:paraId="72E80ED8">
          <w:pPr>
            <w:pStyle w:val="8"/>
            <w:tabs>
              <w:tab w:val="right" w:leader="dot" w:pos="9662"/>
            </w:tabs>
          </w:pPr>
          <w:r>
            <w:fldChar w:fldCharType="begin"/>
          </w:r>
          <w:r>
            <w:instrText xml:space="preserve"> HYPERLINK \l _Toc23766 </w:instrText>
          </w:r>
          <w:r>
            <w:fldChar w:fldCharType="separate"/>
          </w:r>
          <w:r>
            <w:rPr>
              <w:rFonts w:hint="eastAsia"/>
              <w:lang w:val="en-US" w:eastAsia="zh-CN"/>
            </w:rPr>
            <w:t>4.4 测试各模型效果</w:t>
          </w:r>
          <w:r>
            <w:tab/>
          </w:r>
          <w:r>
            <w:fldChar w:fldCharType="begin"/>
          </w:r>
          <w:r>
            <w:instrText xml:space="preserve"> PAGEREF _Toc23766 \h </w:instrText>
          </w:r>
          <w:r>
            <w:fldChar w:fldCharType="separate"/>
          </w:r>
          <w:r>
            <w:t>- 16 -</w:t>
          </w:r>
          <w:r>
            <w:fldChar w:fldCharType="end"/>
          </w:r>
          <w:r>
            <w:fldChar w:fldCharType="end"/>
          </w:r>
        </w:p>
        <w:p w14:paraId="38332AB6">
          <w:pPr>
            <w:pStyle w:val="7"/>
            <w:tabs>
              <w:tab w:val="right" w:leader="dot" w:pos="9662"/>
            </w:tabs>
          </w:pPr>
          <w:r>
            <w:fldChar w:fldCharType="begin"/>
          </w:r>
          <w:r>
            <w:instrText xml:space="preserve"> HYPERLINK \l _Toc3265 </w:instrText>
          </w:r>
          <w:r>
            <w:fldChar w:fldCharType="separate"/>
          </w:r>
          <w:r>
            <w:rPr>
              <w:rFonts w:hint="eastAsia"/>
              <w:lang w:val="en-US" w:eastAsia="zh-CN"/>
            </w:rPr>
            <w:t>五、总结与改进</w:t>
          </w:r>
          <w:r>
            <w:tab/>
          </w:r>
          <w:r>
            <w:fldChar w:fldCharType="begin"/>
          </w:r>
          <w:r>
            <w:instrText xml:space="preserve"> PAGEREF _Toc3265 \h </w:instrText>
          </w:r>
          <w:r>
            <w:fldChar w:fldCharType="separate"/>
          </w:r>
          <w:r>
            <w:t>- 18 -</w:t>
          </w:r>
          <w:r>
            <w:fldChar w:fldCharType="end"/>
          </w:r>
          <w:r>
            <w:fldChar w:fldCharType="end"/>
          </w:r>
        </w:p>
        <w:p w14:paraId="109B104E">
          <w:pPr>
            <w:pStyle w:val="8"/>
            <w:tabs>
              <w:tab w:val="right" w:leader="dot" w:pos="9662"/>
            </w:tabs>
          </w:pPr>
          <w:r>
            <w:fldChar w:fldCharType="begin"/>
          </w:r>
          <w:r>
            <w:instrText xml:space="preserve"> HYPERLINK \l _Toc30542 </w:instrText>
          </w:r>
          <w:r>
            <w:fldChar w:fldCharType="separate"/>
          </w:r>
          <w:r>
            <w:rPr>
              <w:rFonts w:hint="eastAsia"/>
              <w:lang w:val="en-US" w:eastAsia="zh-CN"/>
            </w:rPr>
            <w:t>5.1 总结</w:t>
          </w:r>
          <w:r>
            <w:tab/>
          </w:r>
          <w:r>
            <w:fldChar w:fldCharType="begin"/>
          </w:r>
          <w:r>
            <w:instrText xml:space="preserve"> PAGEREF _Toc30542 \h </w:instrText>
          </w:r>
          <w:r>
            <w:fldChar w:fldCharType="separate"/>
          </w:r>
          <w:r>
            <w:t>- 18 -</w:t>
          </w:r>
          <w:r>
            <w:fldChar w:fldCharType="end"/>
          </w:r>
          <w:r>
            <w:fldChar w:fldCharType="end"/>
          </w:r>
        </w:p>
        <w:p w14:paraId="12412B70">
          <w:pPr>
            <w:pStyle w:val="8"/>
            <w:tabs>
              <w:tab w:val="right" w:leader="dot" w:pos="9662"/>
            </w:tabs>
          </w:pPr>
          <w:r>
            <w:fldChar w:fldCharType="begin"/>
          </w:r>
          <w:r>
            <w:instrText xml:space="preserve"> HYPERLINK \l _Toc20911 </w:instrText>
          </w:r>
          <w:r>
            <w:fldChar w:fldCharType="separate"/>
          </w:r>
          <w:r>
            <w:rPr>
              <w:rFonts w:hint="eastAsia"/>
              <w:lang w:val="en-US" w:eastAsia="zh-CN"/>
            </w:rPr>
            <w:t>5.2 改进方向</w:t>
          </w:r>
          <w:r>
            <w:tab/>
          </w:r>
          <w:r>
            <w:fldChar w:fldCharType="begin"/>
          </w:r>
          <w:r>
            <w:instrText xml:space="preserve"> PAGEREF _Toc20911 \h </w:instrText>
          </w:r>
          <w:r>
            <w:fldChar w:fldCharType="separate"/>
          </w:r>
          <w:r>
            <w:t>- 19 -</w:t>
          </w:r>
          <w:r>
            <w:fldChar w:fldCharType="end"/>
          </w:r>
          <w:r>
            <w:fldChar w:fldCharType="end"/>
          </w:r>
        </w:p>
        <w:p w14:paraId="4E49D047">
          <w:pPr>
            <w:pStyle w:val="7"/>
            <w:tabs>
              <w:tab w:val="right" w:leader="dot" w:pos="9662"/>
            </w:tabs>
          </w:pPr>
          <w:r>
            <w:fldChar w:fldCharType="begin"/>
          </w:r>
          <w:r>
            <w:instrText xml:space="preserve"> HYPERLINK \l _Toc6565 </w:instrText>
          </w:r>
          <w:r>
            <w:fldChar w:fldCharType="separate"/>
          </w:r>
          <w:r>
            <w:rPr>
              <w:rFonts w:hint="eastAsia"/>
              <w:lang w:val="en-US" w:eastAsia="zh-CN"/>
            </w:rPr>
            <w:t>参考文献</w:t>
          </w:r>
          <w:r>
            <w:tab/>
          </w:r>
          <w:r>
            <w:fldChar w:fldCharType="begin"/>
          </w:r>
          <w:r>
            <w:instrText xml:space="preserve"> PAGEREF _Toc6565 \h </w:instrText>
          </w:r>
          <w:r>
            <w:fldChar w:fldCharType="separate"/>
          </w:r>
          <w:r>
            <w:t>- 20 -</w:t>
          </w:r>
          <w:r>
            <w:fldChar w:fldCharType="end"/>
          </w:r>
          <w:r>
            <w:fldChar w:fldCharType="end"/>
          </w:r>
        </w:p>
        <w:p w14:paraId="7D150FE2">
          <w:pPr>
            <w:pStyle w:val="7"/>
            <w:tabs>
              <w:tab w:val="right" w:leader="dot" w:pos="9662"/>
            </w:tabs>
          </w:pPr>
          <w:r>
            <w:fldChar w:fldCharType="begin"/>
          </w:r>
          <w:r>
            <w:instrText xml:space="preserve"> HYPERLINK \l _Toc3301 </w:instrText>
          </w:r>
          <w:r>
            <w:fldChar w:fldCharType="separate"/>
          </w:r>
          <w:r>
            <w:rPr>
              <w:rFonts w:hint="eastAsia"/>
              <w:lang w:val="en-US" w:eastAsia="zh-CN"/>
            </w:rPr>
            <w:t>附录</w:t>
          </w:r>
          <w:r>
            <w:tab/>
          </w:r>
          <w:r>
            <w:fldChar w:fldCharType="begin"/>
          </w:r>
          <w:r>
            <w:instrText xml:space="preserve"> PAGEREF _Toc3301 \h </w:instrText>
          </w:r>
          <w:r>
            <w:fldChar w:fldCharType="separate"/>
          </w:r>
          <w:r>
            <w:t>- 21 -</w:t>
          </w:r>
          <w:r>
            <w:fldChar w:fldCharType="end"/>
          </w:r>
          <w:r>
            <w:fldChar w:fldCharType="end"/>
          </w:r>
        </w:p>
        <w:p w14:paraId="1F8766BC">
          <w:r>
            <w:fldChar w:fldCharType="end"/>
          </w:r>
        </w:p>
      </w:sdtContent>
    </w:sdt>
    <w:p w14:paraId="39F3EBDB"/>
    <w:p w14:paraId="559F3647">
      <w:pPr>
        <w:rPr>
          <w:rFonts w:hint="default"/>
          <w:lang w:val="en-US" w:eastAsia="zh-CN"/>
        </w:rPr>
      </w:pPr>
      <w:r>
        <w:rPr>
          <w:rFonts w:hint="eastAsia"/>
          <w:lang w:val="en-US" w:eastAsia="zh-CN"/>
        </w:rPr>
        <w:br w:type="page"/>
      </w:r>
    </w:p>
    <w:p w14:paraId="158BC829">
      <w:pPr>
        <w:pStyle w:val="2"/>
        <w:numPr>
          <w:ilvl w:val="0"/>
          <w:numId w:val="1"/>
        </w:numPr>
        <w:bidi w:val="0"/>
        <w:rPr>
          <w:rFonts w:hint="default"/>
          <w:lang w:val="en-US" w:eastAsia="zh-CN"/>
        </w:rPr>
      </w:pPr>
      <w:bookmarkStart w:id="0" w:name="_Toc8824"/>
      <w:r>
        <w:rPr>
          <w:rFonts w:hint="eastAsia"/>
          <w:lang w:val="en-US" w:eastAsia="zh-CN"/>
        </w:rPr>
        <w:t>选题背景及意义</w:t>
      </w:r>
      <w:bookmarkEnd w:id="0"/>
    </w:p>
    <w:p w14:paraId="06D07B0E">
      <w:pPr>
        <w:pStyle w:val="3"/>
        <w:bidi w:val="0"/>
        <w:rPr>
          <w:rFonts w:hint="default"/>
          <w:lang w:val="en-US" w:eastAsia="zh-CN"/>
        </w:rPr>
      </w:pPr>
      <w:bookmarkStart w:id="1" w:name="_Toc30790"/>
      <w:r>
        <w:rPr>
          <w:rFonts w:hint="eastAsia"/>
          <w:lang w:val="en-US" w:eastAsia="zh-CN"/>
        </w:rPr>
        <w:t>1.1 背景</w:t>
      </w:r>
      <w:bookmarkEnd w:id="1"/>
    </w:p>
    <w:p w14:paraId="426B5A15">
      <w:pPr>
        <w:bidi w:val="0"/>
        <w:ind w:firstLine="420" w:firstLineChars="0"/>
      </w:pPr>
      <w:r>
        <w:t>随着数字化和网络化的迅猛发展，图像处理技术在各个领域的应用变得越来越广泛。尤其是在医疗影像、卫星遥感、视频监控、娱乐传媒等行业，图像的分辨率和质量直接影响着后续的分析和决策。在许多实际场景中，获取高分辨率图像的数据成本较高，或受限于设备硬件的性能，导致获取的图像通常是低分辨率的。为了提升低分辨率图像的质量，图像超分辨率</w:t>
      </w:r>
      <w:r>
        <w:rPr>
          <w:rFonts w:hint="eastAsia"/>
          <w:lang w:val="en-US" w:eastAsia="zh-CN"/>
        </w:rPr>
        <w:t>重建</w:t>
      </w:r>
      <w:r>
        <w:t>（</w:t>
      </w:r>
      <w:r>
        <w:rPr>
          <w:rFonts w:hint="eastAsia"/>
          <w:lang w:val="en-US" w:eastAsia="zh-CN"/>
        </w:rPr>
        <w:t xml:space="preserve">Single Image </w:t>
      </w:r>
      <w:r>
        <w:t xml:space="preserve">Super-Resolution, </w:t>
      </w:r>
      <w:r>
        <w:rPr>
          <w:rFonts w:hint="eastAsia"/>
          <w:lang w:val="en-US" w:eastAsia="zh-CN"/>
        </w:rPr>
        <w:t>SI</w:t>
      </w:r>
      <w:r>
        <w:t>SR）技术应运而生，它通过恢复图像的高频信息，提高图像的空间分辨率。</w:t>
      </w:r>
    </w:p>
    <w:p w14:paraId="05249FA8">
      <w:pPr>
        <w:bidi w:val="0"/>
        <w:ind w:firstLine="420" w:firstLineChars="0"/>
      </w:pPr>
      <w:r>
        <w:t>传统的图像超分辨率</w:t>
      </w:r>
      <w:r>
        <w:rPr>
          <w:rFonts w:hint="eastAsia"/>
          <w:lang w:val="en-US" w:eastAsia="zh-CN"/>
        </w:rPr>
        <w:t>重建</w:t>
      </w:r>
      <w:r>
        <w:t>方法多依赖于插值技术，如双线性插值、立方插值等，这些方法通过数学公式对图像进行放大。然而，基于插值的传统方法在提升分辨率的同时，往往会引入模糊或锯齿状的伪影，无法有效恢复图像的细节和纹理。近年来，深度学习技术特别是卷积神经网络（CNN）的崛起，为超分辨率重建提供了新的解决方案。通过学习图像中低分辨率和高分辨率之间的映射关系，深度学习方法能够在保留图像细节的同时，提高分辨率。</w:t>
      </w:r>
    </w:p>
    <w:p w14:paraId="14E1E15A">
      <w:pPr>
        <w:bidi w:val="0"/>
        <w:ind w:firstLine="420" w:firstLineChars="0"/>
      </w:pPr>
      <w:r>
        <w:t>深度学习方法中的超分辨率重建已成为计算机视觉领域的重要研究课题之一。不同于传统的基于图像先验的技术，深度学习方法能够通过训练大规模数据集，自动学习图像中的空间特征，从而达到更好的重建效果。基于卷积神经网络（CNN）的超分辨率算法，如SRCNN、FSRCNN、ESPCN等，已经取得了显著的成果，并在实际应用中展现了广泛的前景。</w:t>
      </w:r>
    </w:p>
    <w:p w14:paraId="07072EED">
      <w:pPr>
        <w:pStyle w:val="3"/>
        <w:bidi w:val="0"/>
        <w:rPr>
          <w:rFonts w:hint="eastAsia"/>
          <w:lang w:val="en-US" w:eastAsia="zh-CN"/>
        </w:rPr>
      </w:pPr>
      <w:bookmarkStart w:id="2" w:name="_Toc31532"/>
      <w:r>
        <w:rPr>
          <w:rFonts w:hint="eastAsia"/>
          <w:lang w:val="en-US" w:eastAsia="zh-CN"/>
        </w:rPr>
        <w:t>1.2 意义</w:t>
      </w:r>
      <w:bookmarkEnd w:id="2"/>
    </w:p>
    <w:p w14:paraId="7597FCAB">
      <w:pPr>
        <w:bidi w:val="0"/>
        <w:ind w:firstLine="420" w:firstLineChars="0"/>
        <w:rPr>
          <w:rFonts w:hint="default"/>
          <w:lang w:val="en-US" w:eastAsia="zh-CN"/>
        </w:rPr>
      </w:pPr>
      <w:r>
        <w:rPr>
          <w:rFonts w:hint="default"/>
          <w:lang w:val="en-US" w:eastAsia="zh-CN"/>
        </w:rPr>
        <w:t>图像超分辨率技术在多个领域具有重要的应用价值。在医疗影像处理中，图像的分辨率直接影响疾病诊断的准确性，尤其是在CT、MRI等影像中，高质量的影像能帮助医生更清晰地看到细节，做出更精确的判断。遥感图像中，卫星或无人机拍摄的图像常常受到分辨率限制，难以显示足够的地面信息，影响地理分析的准确性。超分辨率技术可以帮助提升图像的分辨率，恢复地面特征，推动农业监测、灾后评估等领域的应用。在视频监控和安防领域，低分辨率的监控视频常常无法提供足够的细节，影响人脸识别、车牌识别等任务的精度，超分辨率技术能够改善图像质量，增强安防系统的识别和响应能力，提升系统的整体效能。图像超分辨率不仅有助于提升图像质量，也推动着医学、遥感、安防等行业的发展，随着深度学习技术的进步，超分辨率技术将在多个领域中发挥越来越重要的作用。</w:t>
      </w:r>
    </w:p>
    <w:p w14:paraId="336BB782">
      <w:pPr>
        <w:pStyle w:val="2"/>
        <w:numPr>
          <w:ilvl w:val="0"/>
          <w:numId w:val="1"/>
        </w:numPr>
        <w:bidi w:val="0"/>
        <w:ind w:left="0" w:leftChars="0" w:firstLine="0" w:firstLineChars="0"/>
        <w:rPr>
          <w:rFonts w:hint="default"/>
          <w:lang w:val="en-US" w:eastAsia="zh-CN"/>
        </w:rPr>
      </w:pPr>
      <w:bookmarkStart w:id="3" w:name="_Toc16313"/>
      <w:r>
        <w:rPr>
          <w:rFonts w:hint="eastAsia"/>
          <w:lang w:val="en-US" w:eastAsia="zh-CN"/>
        </w:rPr>
        <w:t>相关论文及算法</w:t>
      </w:r>
      <w:bookmarkEnd w:id="3"/>
    </w:p>
    <w:p w14:paraId="1E72F8D5">
      <w:pPr>
        <w:pStyle w:val="3"/>
        <w:bidi w:val="0"/>
        <w:rPr>
          <w:rFonts w:hint="eastAsia"/>
          <w:lang w:val="en-US" w:eastAsia="zh-CN"/>
        </w:rPr>
      </w:pPr>
      <w:bookmarkStart w:id="4" w:name="_Toc15305"/>
      <w:r>
        <w:rPr>
          <w:rFonts w:hint="eastAsia"/>
          <w:lang w:val="en-US" w:eastAsia="zh-CN"/>
        </w:rPr>
        <w:t>2.1 SRCNN (Super-Resolution Convolutional Neural Network)</w:t>
      </w:r>
      <w:bookmarkEnd w:id="4"/>
    </w:p>
    <w:p w14:paraId="164CC88B">
      <w:pPr>
        <w:bidi w:val="0"/>
        <w:rPr>
          <w:rFonts w:hint="eastAsia"/>
          <w:lang w:val="en-US" w:eastAsia="zh-CN"/>
        </w:rPr>
      </w:pPr>
      <w:r>
        <w:rPr>
          <w:rFonts w:hint="eastAsia"/>
          <w:lang w:val="en-US" w:eastAsia="zh-CN"/>
        </w:rPr>
        <w:t>·论文标题：</w:t>
      </w:r>
      <w:r>
        <w:rPr>
          <w:rFonts w:hint="eastAsia"/>
          <w:i/>
          <w:iCs/>
          <w:lang w:val="en-US" w:eastAsia="zh-CN"/>
        </w:rPr>
        <w:t>Learning a Deep Convolutional Network for Image Super-Resolution</w:t>
      </w:r>
    </w:p>
    <w:p w14:paraId="237C4C4F">
      <w:pPr>
        <w:bidi w:val="0"/>
        <w:rPr>
          <w:rFonts w:hint="eastAsia"/>
          <w:lang w:val="en-US" w:eastAsia="zh-CN"/>
        </w:rPr>
      </w:pPr>
      <w:r>
        <w:rPr>
          <w:rFonts w:hint="eastAsia"/>
          <w:lang w:val="en-US" w:eastAsia="zh-CN"/>
        </w:rPr>
        <w:t>·发表会议：ECCV 2014</w:t>
      </w:r>
    </w:p>
    <w:p w14:paraId="69F19BDA">
      <w:pPr>
        <w:bidi w:val="0"/>
        <w:ind w:firstLine="420" w:firstLineChars="0"/>
        <w:rPr>
          <w:rFonts w:hint="eastAsia"/>
          <w:lang w:val="en-US" w:eastAsia="zh-CN"/>
        </w:rPr>
      </w:pPr>
      <w:r>
        <w:rPr>
          <w:rFonts w:hint="eastAsia"/>
          <w:lang w:val="en-US" w:eastAsia="zh-CN"/>
        </w:rPr>
        <w:t>SRCNN是深度学习在图像超分辨率领域的开创性工作，在SRCNN提出之前，主流超分辨率方法普遍建立在稀疏编码等传统机器学习框架之上，这类方法通常包含多个相互独立的处理阶段，如图像块提取、特征编码与字典映射、以及图像重建等，其流程复杂且各模块往往无法实现联合优化，从而限制了整体性能的进一步提升。</w:t>
      </w:r>
    </w:p>
    <w:p w14:paraId="72A13B6D">
      <w:pPr>
        <w:bidi w:val="0"/>
        <w:ind w:firstLine="420" w:firstLineChars="0"/>
        <w:rPr>
          <w:rFonts w:hint="eastAsia"/>
          <w:lang w:val="en-US" w:eastAsia="zh-CN"/>
        </w:rPr>
      </w:pPr>
      <w:r>
        <w:rPr>
          <w:rFonts w:hint="eastAsia"/>
          <w:lang w:val="en-US" w:eastAsia="zh-CN"/>
        </w:rPr>
        <w:t>SRCNN的核心思想在于构建一个端到端的映射函数，能够直接学习从低分辨率图像到高分辨率图像的非线性变换关系。该网络的具体操作流程如下：首先，对输入的低分辨率图像进行双三次插值上采样至目标尺寸。随后，网络的第一层负责块提取与表示，通过一组卷积滤波器（可视为一个字典）将图像块编码为高维特征向量。第二层进行非线性映射，将上述高维特征非线性地映射到另一个高维空间，这些特征对应于高分辨率图像块的表示。最后一层是重建层，负责将高分辨率特征图聚合，重建出最终的高分辨率图像。整个网络使用均方误差作为损失函数进行训练。</w:t>
      </w:r>
      <w:r>
        <w:rPr>
          <w:rFonts w:hint="eastAsia"/>
          <w:lang w:val="en-US" w:eastAsia="zh-CN"/>
        </w:rPr>
        <w:tab/>
        <w:t>SRCNN的重要学术贡献不仅在于其提出的轻量级网络结构在精度和速度上均超越了当时的传统方法，更在于它系统性地搭建了传统稀疏编码方法与现代深度学习架构之间的桥梁，揭示了卷积神经网络能够有效集成并优化传统超分辨率流程中的各个组成部分。这一开创性工作为后续深度超分辨率研究奠定了坚实的理论基础，并推动了该领域向端到端深度学习范式的全面转型。</w:t>
      </w:r>
    </w:p>
    <w:p w14:paraId="766F2D1B">
      <w:pPr>
        <w:bidi w:val="0"/>
        <w:jc w:val="center"/>
        <w:rPr>
          <w:rFonts w:hint="default"/>
          <w:lang w:val="en-US" w:eastAsia="zh-CN"/>
        </w:rPr>
      </w:pPr>
      <w:r>
        <w:drawing>
          <wp:inline distT="0" distB="0" distL="114300" distR="114300">
            <wp:extent cx="6120130" cy="225298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rcRect t="8489" b="1870"/>
                    <a:stretch>
                      <a:fillRect/>
                    </a:stretch>
                  </pic:blipFill>
                  <pic:spPr>
                    <a:xfrm>
                      <a:off x="0" y="0"/>
                      <a:ext cx="6120130" cy="2252980"/>
                    </a:xfrm>
                    <a:prstGeom prst="rect">
                      <a:avLst/>
                    </a:prstGeom>
                    <a:noFill/>
                    <a:ln>
                      <a:noFill/>
                    </a:ln>
                  </pic:spPr>
                </pic:pic>
              </a:graphicData>
            </a:graphic>
          </wp:inline>
        </w:drawing>
      </w:r>
    </w:p>
    <w:p w14:paraId="346168A1">
      <w:pPr>
        <w:pStyle w:val="19"/>
        <w:bidi w:val="0"/>
        <w:rPr>
          <w:rFonts w:hint="default"/>
          <w:lang w:val="en-US" w:eastAsia="zh-CN"/>
        </w:rPr>
      </w:pPr>
      <w:r>
        <w:rPr>
          <w:rFonts w:hint="eastAsia"/>
          <w:lang w:val="en-US" w:eastAsia="zh-CN"/>
        </w:rPr>
        <w:t>图2-1 SRCNN网络结构</w:t>
      </w:r>
    </w:p>
    <w:p w14:paraId="499E7022">
      <w:pPr>
        <w:pStyle w:val="3"/>
        <w:bidi w:val="0"/>
        <w:rPr>
          <w:rFonts w:hint="eastAsia"/>
          <w:lang w:val="en-US" w:eastAsia="zh-CN"/>
        </w:rPr>
      </w:pPr>
      <w:bookmarkStart w:id="5" w:name="_Toc5666"/>
      <w:r>
        <w:rPr>
          <w:rFonts w:hint="eastAsia"/>
          <w:lang w:val="en-US" w:eastAsia="zh-CN"/>
        </w:rPr>
        <w:t>2.2 FSRCNN (Fast Super-Resolution Convolutional Neural Network)</w:t>
      </w:r>
      <w:bookmarkEnd w:id="5"/>
    </w:p>
    <w:p w14:paraId="18CD27FA">
      <w:pPr>
        <w:bidi w:val="0"/>
        <w:rPr>
          <w:rFonts w:hint="eastAsia"/>
          <w:lang w:val="en-US" w:eastAsia="zh-CN"/>
        </w:rPr>
      </w:pPr>
      <w:r>
        <w:rPr>
          <w:rFonts w:hint="eastAsia"/>
          <w:lang w:val="en-US" w:eastAsia="zh-CN"/>
        </w:rPr>
        <w:t>·论文标题：</w:t>
      </w:r>
      <w:r>
        <w:rPr>
          <w:rFonts w:hint="eastAsia"/>
          <w:i/>
          <w:iCs/>
          <w:lang w:val="en-US" w:eastAsia="zh-CN"/>
        </w:rPr>
        <w:t>Accelerating the Super-Resolution Convolutional Neural Network</w:t>
      </w:r>
    </w:p>
    <w:p w14:paraId="5A3A4FE5">
      <w:pPr>
        <w:bidi w:val="0"/>
        <w:rPr>
          <w:rFonts w:hint="eastAsia"/>
          <w:lang w:val="en-US" w:eastAsia="zh-CN"/>
        </w:rPr>
      </w:pPr>
      <w:r>
        <w:rPr>
          <w:rFonts w:hint="eastAsia"/>
          <w:lang w:val="en-US" w:eastAsia="zh-CN"/>
        </w:rPr>
        <w:t>·发表会议：ECCV 2016</w:t>
      </w:r>
    </w:p>
    <w:p w14:paraId="5C1A8A7B">
      <w:pPr>
        <w:bidi w:val="0"/>
        <w:ind w:firstLine="420" w:firstLineChars="0"/>
        <w:rPr>
          <w:rFonts w:hint="eastAsia"/>
          <w:lang w:val="en-US" w:eastAsia="zh-CN"/>
        </w:rPr>
      </w:pPr>
      <w:r>
        <w:rPr>
          <w:rFonts w:hint="eastAsia"/>
          <w:lang w:val="en-US" w:eastAsia="zh-CN"/>
        </w:rPr>
        <w:t>FSRCNN是针对其前作SRCNN计算效率低的问题提出的加速与优化版本。SRCNN需要在较大的上采样图像上进行卷积，计算开销大。FSRCNN重新设计网络结构，将上采样操作移至网络末端，从而绝大部分计算都在原始的低分辨率空间中进行，极大地提升了效率。</w:t>
      </w:r>
    </w:p>
    <w:p w14:paraId="0119D8A2">
      <w:pPr>
        <w:bidi w:val="0"/>
        <w:jc w:val="center"/>
      </w:pPr>
      <w:r>
        <w:drawing>
          <wp:inline distT="0" distB="0" distL="114300" distR="114300">
            <wp:extent cx="5039995" cy="1979295"/>
            <wp:effectExtent l="0" t="0" r="825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5039995" cy="1979295"/>
                    </a:xfrm>
                    <a:prstGeom prst="rect">
                      <a:avLst/>
                    </a:prstGeom>
                    <a:noFill/>
                    <a:ln>
                      <a:noFill/>
                    </a:ln>
                  </pic:spPr>
                </pic:pic>
              </a:graphicData>
            </a:graphic>
          </wp:inline>
        </w:drawing>
      </w:r>
    </w:p>
    <w:p w14:paraId="7746B81D">
      <w:pPr>
        <w:pStyle w:val="19"/>
        <w:bidi w:val="0"/>
        <w:rPr>
          <w:rFonts w:hint="eastAsia"/>
          <w:lang w:val="en-US" w:eastAsia="zh-CN"/>
        </w:rPr>
      </w:pPr>
      <w:r>
        <w:rPr>
          <w:rFonts w:hint="eastAsia"/>
          <w:lang w:val="en-US" w:eastAsia="zh-CN"/>
        </w:rPr>
        <w:t>图2-2 SRCNN与FSRCNN结构对比</w:t>
      </w:r>
    </w:p>
    <w:p w14:paraId="2C90375B">
      <w:pPr>
        <w:bidi w:val="0"/>
        <w:ind w:firstLine="420" w:firstLineChars="0"/>
        <w:rPr>
          <w:rFonts w:hint="eastAsia"/>
          <w:lang w:val="en-US" w:eastAsia="zh-CN"/>
        </w:rPr>
      </w:pPr>
      <w:r>
        <w:rPr>
          <w:rFonts w:hint="eastAsia"/>
          <w:lang w:val="en-US" w:eastAsia="zh-CN"/>
        </w:rPr>
        <w:t>FSRCNN的具体设计包含几个关键改进：它设计了一个沙漏形结构，在特征提取后，立即使用1x1卷积进行收缩，以降低特征维度，减少后续映射层的计算量；接着使用多个小尺寸卷积层进行非线性映射；之后再用1x1卷积进行扩展，恢复特征维度；最后通过反卷积层上采样得到高分辨率输出，替代了固定的双三次插值。FSRCNN还采用了PReLU作为激活函数以增强非线性，并提出了一个巧妙的多尺度训练与测试策略，即不同上采样倍数的模型可以共享所有的卷积层参数，仅需训练不同的反卷积层，这大大提升了训练和应用的灵活性。</w:t>
      </w:r>
    </w:p>
    <w:p w14:paraId="0AEA32AB">
      <w:pPr>
        <w:bidi w:val="0"/>
        <w:ind w:firstLine="420" w:firstLineChars="0"/>
        <w:rPr>
          <w:rFonts w:hint="eastAsia"/>
          <w:lang w:val="en-US" w:eastAsia="zh-CN"/>
        </w:rPr>
      </w:pPr>
      <w:r>
        <w:rPr>
          <w:rFonts w:hint="eastAsia"/>
          <w:lang w:val="en-US" w:eastAsia="zh-CN"/>
        </w:rPr>
        <w:t>FSRCNN的最终效果非常显著，其在保持甚至超越SRCNN扩展模型精度的同时，实现了超过40倍的加速，其小模型版本甚至可以在CPU上实现实时超分辨率，极大地推动了超分技术的实用化进程。</w:t>
      </w:r>
    </w:p>
    <w:p w14:paraId="51787007">
      <w:pPr>
        <w:bidi w:val="0"/>
        <w:jc w:val="center"/>
      </w:pPr>
      <w:r>
        <w:drawing>
          <wp:inline distT="0" distB="0" distL="114300" distR="114300">
            <wp:extent cx="4956810" cy="1443355"/>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rcRect l="1650"/>
                    <a:stretch>
                      <a:fillRect/>
                    </a:stretch>
                  </pic:blipFill>
                  <pic:spPr>
                    <a:xfrm>
                      <a:off x="0" y="0"/>
                      <a:ext cx="4956810" cy="1443355"/>
                    </a:xfrm>
                    <a:prstGeom prst="rect">
                      <a:avLst/>
                    </a:prstGeom>
                    <a:noFill/>
                    <a:ln>
                      <a:noFill/>
                    </a:ln>
                  </pic:spPr>
                </pic:pic>
              </a:graphicData>
            </a:graphic>
          </wp:inline>
        </w:drawing>
      </w:r>
    </w:p>
    <w:p w14:paraId="5FB0835E">
      <w:pPr>
        <w:pStyle w:val="19"/>
        <w:bidi w:val="0"/>
        <w:rPr>
          <w:rFonts w:hint="eastAsia"/>
          <w:lang w:val="en-US" w:eastAsia="zh-CN"/>
        </w:rPr>
      </w:pPr>
      <w:r>
        <w:rPr>
          <w:rFonts w:hint="eastAsia"/>
          <w:lang w:val="en-US" w:eastAsia="zh-CN"/>
        </w:rPr>
        <w:t>图2-3 FSRCNN网络结构</w:t>
      </w:r>
    </w:p>
    <w:p w14:paraId="689139D6">
      <w:pPr>
        <w:rPr>
          <w:rFonts w:hint="eastAsia"/>
          <w:lang w:val="en-US" w:eastAsia="zh-CN"/>
        </w:rPr>
      </w:pPr>
      <w:r>
        <w:rPr>
          <w:rFonts w:hint="eastAsia"/>
          <w:lang w:val="en-US" w:eastAsia="zh-CN"/>
        </w:rPr>
        <w:br w:type="page"/>
      </w:r>
    </w:p>
    <w:p w14:paraId="2D40B036">
      <w:pPr>
        <w:pStyle w:val="3"/>
        <w:bidi w:val="0"/>
        <w:rPr>
          <w:rFonts w:hint="eastAsia"/>
          <w:lang w:val="en-US" w:eastAsia="zh-CN"/>
        </w:rPr>
      </w:pPr>
      <w:bookmarkStart w:id="6" w:name="_Toc22634"/>
      <w:r>
        <w:rPr>
          <w:rFonts w:hint="eastAsia"/>
          <w:lang w:val="en-US" w:eastAsia="zh-CN"/>
        </w:rPr>
        <w:t>2.3 ESPCN (Efficient Sub-Pixel Convolutional Neural Network)</w:t>
      </w:r>
      <w:bookmarkEnd w:id="6"/>
    </w:p>
    <w:p w14:paraId="7B39EFFB">
      <w:pPr>
        <w:bidi w:val="0"/>
        <w:rPr>
          <w:rFonts w:hint="eastAsia"/>
          <w:i/>
          <w:iCs/>
          <w:lang w:val="en-US" w:eastAsia="zh-CN"/>
        </w:rPr>
      </w:pPr>
      <w:r>
        <w:rPr>
          <w:rFonts w:hint="eastAsia"/>
          <w:lang w:val="en-US" w:eastAsia="zh-CN"/>
        </w:rPr>
        <w:t>·论文标题：</w:t>
      </w:r>
      <w:r>
        <w:rPr>
          <w:rFonts w:hint="eastAsia"/>
          <w:i/>
          <w:iCs/>
          <w:lang w:val="en-US" w:eastAsia="zh-CN"/>
        </w:rPr>
        <w:t>Real-Time Single Image and Video Super-Resolution Using an Efficient Sub-Pixel Convolutional Neural Network</w:t>
      </w:r>
    </w:p>
    <w:p w14:paraId="0A9F546A">
      <w:pPr>
        <w:bidi w:val="0"/>
        <w:rPr>
          <w:rFonts w:hint="eastAsia"/>
          <w:lang w:val="en-US" w:eastAsia="zh-CN"/>
        </w:rPr>
      </w:pPr>
      <w:r>
        <w:rPr>
          <w:rFonts w:hint="eastAsia"/>
          <w:lang w:val="en-US" w:eastAsia="zh-CN"/>
        </w:rPr>
        <w:t>·发表会议：CVPR 2016</w:t>
      </w:r>
    </w:p>
    <w:p w14:paraId="179B61B7">
      <w:pPr>
        <w:bidi w:val="0"/>
        <w:ind w:firstLine="420" w:firstLineChars="0"/>
        <w:rPr>
          <w:rFonts w:hint="default"/>
          <w:lang w:val="en-US" w:eastAsia="zh-CN"/>
        </w:rPr>
      </w:pPr>
      <w:r>
        <w:rPr>
          <w:rFonts w:hint="default"/>
          <w:lang w:val="en-US" w:eastAsia="zh-CN"/>
        </w:rPr>
        <w:t>ESPCN是另一项旨在提升超分效率的里程碑式工作，其核心贡献是提出了亚像素卷积层，这是一种极其高效且有效的上采样方法。与FSRCNN使用反卷积不同，ESPCN提出了一种在低分辨率空间提取特征，然后通过通道重组直接构建高分辨率图像的新范式。</w:t>
      </w:r>
    </w:p>
    <w:p w14:paraId="4895A4C5">
      <w:pPr>
        <w:bidi w:val="0"/>
        <w:ind w:firstLine="420" w:firstLineChars="0"/>
        <w:rPr>
          <w:rFonts w:hint="default"/>
          <w:lang w:val="en-US" w:eastAsia="zh-CN"/>
        </w:rPr>
      </w:pPr>
      <w:r>
        <w:rPr>
          <w:rFonts w:hint="default"/>
          <w:lang w:val="en-US" w:eastAsia="zh-CN"/>
        </w:rPr>
        <w:t>ESPCN的网络结构前期在低分辨率图像上进行若干层卷积以提取特征。其关键在于最后一层：该层会生成一个特征图，其通道数为</w:t>
      </w:r>
      <w:r>
        <w:rPr>
          <w:rFonts w:hint="default"/>
          <w:i/>
          <w:iCs/>
          <w:lang w:val="en-US" w:eastAsia="zh-CN"/>
        </w:rPr>
        <w:t> </w:t>
      </w:r>
      <m:oMath>
        <m:sSup>
          <m:sSupPr>
            <m:ctrlPr>
              <w:rPr>
                <w:rFonts w:ascii="Cambria Math" w:hAnsi="Cambria Math"/>
                <w:i/>
                <w:iCs/>
                <w:lang w:val="en-US"/>
              </w:rPr>
            </m:ctrlPr>
          </m:sSupPr>
          <m:e>
            <m:r>
              <m:rPr/>
              <w:rPr>
                <w:rFonts w:hint="default" w:ascii="Cambria Math" w:hAnsi="Cambria Math"/>
                <w:lang w:val="en-US" w:eastAsia="zh-CN"/>
              </w:rPr>
              <m:t>r</m:t>
            </m:r>
            <m:ctrlPr>
              <w:rPr>
                <w:rFonts w:ascii="Cambria Math" w:hAnsi="Cambria Math"/>
                <w:i/>
                <w:iCs/>
                <w:lang w:val="en-US"/>
              </w:rPr>
            </m:ctrlPr>
          </m:e>
          <m:sup>
            <m:r>
              <m:rPr/>
              <w:rPr>
                <w:rFonts w:hint="default" w:ascii="Cambria Math" w:hAnsi="Cambria Math"/>
                <w:lang w:val="en-US" w:eastAsia="zh-CN"/>
              </w:rPr>
              <m:t>2</m:t>
            </m:r>
            <m:ctrlPr>
              <w:rPr>
                <w:rFonts w:ascii="Cambria Math" w:hAnsi="Cambria Math"/>
                <w:i/>
                <w:iCs/>
                <w:lang w:val="en-US"/>
              </w:rPr>
            </m:ctrlPr>
          </m:sup>
        </m:sSup>
        <m:r>
          <m:rPr/>
          <w:rPr>
            <w:rFonts w:hint="default" w:ascii="Cambria Math" w:hAnsi="Cambria Math"/>
            <w:lang w:val="en-US" w:eastAsia="zh-CN"/>
          </w:rPr>
          <m:t xml:space="preserve"> </m:t>
        </m:r>
        <m:r>
          <m:rPr/>
          <w:rPr>
            <w:rFonts w:hint="default" w:ascii="Cambria Math" w:hAnsi="Cambria Math" w:cs="Cambria Math"/>
            <w:lang w:val="en-US" w:eastAsia="zh-CN"/>
          </w:rPr>
          <m:t>×</m:t>
        </m:r>
        <m:r>
          <m:rPr/>
          <w:rPr>
            <w:rFonts w:hint="default" w:ascii="Cambria Math" w:hAnsi="Cambria Math"/>
            <w:lang w:val="en-US" w:eastAsia="zh-CN"/>
          </w:rPr>
          <m:t xml:space="preserve"> C</m:t>
        </m:r>
      </m:oMath>
      <w:r>
        <w:rPr>
          <w:rFonts w:hint="default"/>
          <w:lang w:val="en-US" w:eastAsia="zh-CN"/>
        </w:rPr>
        <w:t>其中</w:t>
      </w:r>
      <w:r>
        <w:rPr>
          <w:rFonts w:hint="eastAsia"/>
          <w:lang w:val="en-US" w:eastAsia="zh-CN"/>
        </w:rPr>
        <w:t xml:space="preserve"> </w:t>
      </w:r>
      <m:oMath>
        <m:r>
          <m:rPr/>
          <w:rPr>
            <w:rFonts w:hint="default" w:ascii="Cambria Math" w:hAnsi="Cambria Math"/>
            <w:sz w:val="24"/>
          </w:rPr>
          <m:t>r</m:t>
        </m:r>
      </m:oMath>
      <w:r>
        <m:rPr/>
        <w:rPr>
          <w:rFonts w:hint="eastAsia" w:hAnsi="Cambria Math"/>
          <w:i w:val="0"/>
          <w:sz w:val="24"/>
          <w:lang w:val="en-US" w:eastAsia="zh-CN"/>
        </w:rPr>
        <w:t xml:space="preserve"> </w:t>
      </w:r>
      <w:r>
        <w:rPr>
          <w:rFonts w:hint="default"/>
          <w:lang w:val="en-US" w:eastAsia="zh-CN"/>
        </w:rPr>
        <w:t>为上采样因子，</w:t>
      </w:r>
      <m:oMath>
        <m:r>
          <m:rPr/>
          <w:rPr>
            <w:rFonts w:hint="default" w:ascii="Cambria Math" w:hAnsi="Cambria Math" w:cs="Times New Roman"/>
            <w:kern w:val="2"/>
            <w:sz w:val="24"/>
            <w:lang w:val="en-US" w:eastAsia="zh-CN" w:bidi="ar-SA"/>
          </w:rPr>
          <m:t>C</m:t>
        </m:r>
      </m:oMath>
      <w:r>
        <m:rPr/>
        <w:rPr>
          <w:rFonts w:hint="eastAsia" w:hAnsi="Cambria Math" w:cs="Times New Roman"/>
          <w:i w:val="0"/>
          <w:kern w:val="2"/>
          <w:sz w:val="24"/>
          <w:lang w:val="en-US" w:eastAsia="zh-CN" w:bidi="ar-SA"/>
        </w:rPr>
        <w:t xml:space="preserve"> </w:t>
      </w:r>
      <w:r>
        <w:rPr>
          <w:rFonts w:hint="default"/>
          <w:lang w:val="en-US" w:eastAsia="zh-CN"/>
        </w:rPr>
        <w:t>为输出图像的通道数）。接着，亚像素卷积层 通过一个周期性的像素重组操作，将每个位置的这个 </w:t>
      </w:r>
      <m:oMath>
        <m:sSup>
          <m:sSupPr>
            <m:ctrlPr>
              <w:rPr>
                <w:rFonts w:ascii="Cambria Math" w:hAnsi="Cambria Math"/>
                <w:i/>
                <w:lang w:val="en-US"/>
              </w:rPr>
            </m:ctrlPr>
          </m:sSupPr>
          <m:e>
            <m:r>
              <m:rPr/>
              <w:rPr>
                <w:rFonts w:hint="default" w:ascii="Cambria Math" w:hAnsi="Cambria Math"/>
                <w:lang w:val="en-US" w:eastAsia="zh-CN"/>
              </w:rPr>
              <m:t>r</m:t>
            </m:r>
            <m:ctrlPr>
              <w:rPr>
                <w:rFonts w:ascii="Cambria Math" w:hAnsi="Cambria Math"/>
                <w:i/>
                <w:lang w:val="en-US"/>
              </w:rPr>
            </m:ctrlPr>
          </m:e>
          <m:sup>
            <m:r>
              <m:rPr/>
              <w:rPr>
                <w:rFonts w:hint="default" w:ascii="Cambria Math" w:hAnsi="Cambria Math"/>
                <w:lang w:val="en-US" w:eastAsia="zh-CN"/>
              </w:rPr>
              <m:t>2</m:t>
            </m:r>
            <m:ctrlPr>
              <w:rPr>
                <w:rFonts w:ascii="Cambria Math" w:hAnsi="Cambria Math"/>
                <w:i/>
                <w:lang w:val="en-US"/>
              </w:rPr>
            </m:ctrlPr>
          </m:sup>
        </m:sSup>
        <m:r>
          <m:rPr/>
          <w:rPr>
            <w:rFonts w:hint="default" w:ascii="Cambria Math" w:hAnsi="Cambria Math"/>
            <w:lang w:val="en-US" w:eastAsia="zh-CN"/>
          </w:rPr>
          <m:t xml:space="preserve"> </m:t>
        </m:r>
        <m:r>
          <m:rPr/>
          <w:rPr>
            <w:rFonts w:hint="default" w:ascii="Cambria Math" w:hAnsi="Cambria Math" w:cs="Cambria Math"/>
            <w:lang w:val="en-US" w:eastAsia="zh-CN"/>
          </w:rPr>
          <m:t>×</m:t>
        </m:r>
        <m:r>
          <m:rPr/>
          <w:rPr>
            <w:rFonts w:hint="default" w:ascii="Cambria Math" w:hAnsi="Cambria Math"/>
            <w:lang w:val="en-US" w:eastAsia="zh-CN"/>
          </w:rPr>
          <m:t xml:space="preserve"> C</m:t>
        </m:r>
      </m:oMath>
      <w:r>
        <w:rPr>
          <w:rFonts w:hint="default"/>
          <w:lang w:val="en-US" w:eastAsia="zh-CN"/>
        </w:rPr>
        <w:t>维向量，重新排列成一个</w:t>
      </w:r>
      <m:oMath>
        <m:r>
          <m:rPr/>
          <w:rPr>
            <w:rFonts w:hint="default" w:ascii="Cambria Math" w:hAnsi="Cambria Math" w:cs="Times New Roman"/>
            <w:kern w:val="2"/>
            <w:sz w:val="24"/>
            <w:lang w:val="en-US" w:eastAsia="zh-CN" w:bidi="ar-SA"/>
          </w:rPr>
          <m:t xml:space="preserve">r </m:t>
        </m:r>
        <m:r>
          <m:rPr/>
          <w:rPr>
            <w:rFonts w:hint="default" w:ascii="Cambria Math" w:hAnsi="Cambria Math" w:cs="Cambria Math"/>
            <w:kern w:val="2"/>
            <w:sz w:val="24"/>
            <w:lang w:val="en-US" w:eastAsia="zh-CN" w:bidi="ar-SA"/>
          </w:rPr>
          <m:t>×</m:t>
        </m:r>
        <m:r>
          <m:rPr/>
          <w:rPr>
            <w:rFonts w:hint="default" w:ascii="Cambria Math" w:hAnsi="Cambria Math" w:cs="Times New Roman"/>
            <w:kern w:val="2"/>
            <w:sz w:val="24"/>
            <w:lang w:val="en-US" w:eastAsia="zh-CN" w:bidi="ar-SA"/>
          </w:rPr>
          <m:t xml:space="preserve"> r</m:t>
        </m:r>
      </m:oMath>
      <w:r>
        <w:rPr>
          <w:rFonts w:hint="default"/>
          <w:lang w:val="en-US" w:eastAsia="zh-CN"/>
        </w:rPr>
        <w:t>的局部块，通道数为</w:t>
      </w:r>
      <m:oMath>
        <m:r>
          <m:rPr/>
          <w:rPr>
            <w:rFonts w:hint="default" w:ascii="Cambria Math" w:hAnsi="Cambria Math" w:cs="Times New Roman"/>
            <w:kern w:val="2"/>
            <w:sz w:val="24"/>
            <w:lang w:val="en-US" w:eastAsia="zh-CN" w:bidi="ar-SA"/>
          </w:rPr>
          <m:t>C</m:t>
        </m:r>
      </m:oMath>
      <w:r>
        <w:rPr>
          <w:rFonts w:hint="default"/>
          <w:lang w:val="en-US" w:eastAsia="zh-CN"/>
        </w:rPr>
        <w:t>。通过在整个特征图上执行此操作，一个</w:t>
      </w:r>
      <m:oMath>
        <m:r>
          <w:rPr>
            <w:rFonts w:hint="default" w:ascii="Cambria Math" w:hAnsi="Cambria Math"/>
            <w:lang w:val="en-US" w:eastAsia="zh-CN"/>
          </w:rPr>
          <m:t xml:space="preserve">H </m:t>
        </m:r>
        <m:r>
          <m:rPr/>
          <w:rPr>
            <w:rFonts w:ascii="Cambria Math" w:hAnsi="Cambria Math"/>
            <w:lang w:val="en-US"/>
          </w:rPr>
          <m:t>×</m:t>
        </m:r>
        <m:r>
          <w:rPr>
            <w:rFonts w:hint="default" w:ascii="Cambria Math" w:hAnsi="Cambria Math"/>
            <w:lang w:val="en-US" w:eastAsia="zh-CN"/>
          </w:rPr>
          <m:t xml:space="preserve"> W </m:t>
        </m:r>
        <m:r>
          <m:rPr/>
          <w:rPr>
            <w:rFonts w:ascii="Cambria Math" w:hAnsi="Cambria Math"/>
            <w:lang w:val="en-US"/>
          </w:rPr>
          <m:t>×</m:t>
        </m:r>
        <m:r>
          <w:rPr>
            <w:rFonts w:hint="default" w:ascii="Cambria Math" w:hAnsi="Cambria Math"/>
            <w:lang w:val="en-US" w:eastAsia="zh-CN"/>
          </w:rPr>
          <m:t xml:space="preserve"> (</m:t>
        </m:r>
        <m:sSup>
          <m:sSupPr>
            <m:ctrlPr>
              <w:rPr>
                <w:rFonts w:hint="default" w:ascii="Cambria Math" w:hAnsi="Cambria Math"/>
                <w:i/>
                <w:iCs/>
                <w:lang w:val="en-US" w:eastAsia="zh-CN"/>
              </w:rPr>
            </m:ctrlPr>
          </m:sSupPr>
          <m:e>
            <m:r>
              <m:rPr/>
              <w:rPr>
                <w:rFonts w:hint="default" w:ascii="Cambria Math" w:hAnsi="Cambria Math"/>
                <w:lang w:val="en-US" w:eastAsia="zh-CN"/>
              </w:rPr>
              <m:t>r</m:t>
            </m:r>
            <m:ctrlPr>
              <w:rPr>
                <w:rFonts w:hint="default" w:ascii="Cambria Math" w:hAnsi="Cambria Math"/>
                <w:i/>
                <w:iCs/>
                <w:lang w:val="en-US" w:eastAsia="zh-CN"/>
              </w:rPr>
            </m:ctrlPr>
          </m:e>
          <m:sup>
            <m:r>
              <m:rPr/>
              <w:rPr>
                <w:rFonts w:hint="default" w:ascii="Cambria Math" w:hAnsi="Cambria Math"/>
                <w:lang w:val="en-US" w:eastAsia="zh-CN"/>
              </w:rPr>
              <m:t>2</m:t>
            </m:r>
            <m:ctrlPr>
              <w:rPr>
                <w:rFonts w:hint="default" w:ascii="Cambria Math" w:hAnsi="Cambria Math"/>
                <w:i/>
                <w:iCs/>
                <w:lang w:val="en-US" w:eastAsia="zh-CN"/>
              </w:rPr>
            </m:ctrlPr>
          </m:sup>
        </m:sSup>
        <m:r>
          <m:rPr/>
          <w:rPr>
            <w:rFonts w:ascii="Cambria Math" w:hAnsi="Cambria Math"/>
            <w:lang w:val="en-US"/>
          </w:rPr>
          <m:t>×</m:t>
        </m:r>
        <m:r>
          <m:rPr/>
          <w:rPr>
            <w:rFonts w:hint="default" w:ascii="Cambria Math" w:hAnsi="Cambria Math"/>
            <w:lang w:val="en-US" w:eastAsia="zh-CN"/>
          </w:rPr>
          <m:t>C</m:t>
        </m:r>
        <m:r>
          <w:rPr>
            <w:rFonts w:hint="default" w:ascii="Cambria Math" w:hAnsi="Cambria Math"/>
            <w:lang w:val="en-US" w:eastAsia="zh-CN"/>
          </w:rPr>
          <m:t>)</m:t>
        </m:r>
      </m:oMath>
      <w:r>
        <w:rPr>
          <w:rFonts w:hint="default"/>
          <w:lang w:val="en-US" w:eastAsia="zh-CN"/>
        </w:rPr>
        <w:t>的低分辨率特征图就被巧妙地转换成了一个</w:t>
      </w:r>
      <m:oMath>
        <m:r>
          <m:rPr/>
          <w:rPr>
            <w:rFonts w:hint="default" w:ascii="Cambria Math" w:hAnsi="Cambria Math" w:cs="Times New Roman"/>
            <w:kern w:val="2"/>
            <w:sz w:val="24"/>
            <w:lang w:val="en-US" w:eastAsia="zh-CN" w:bidi="ar-SA"/>
          </w:rPr>
          <m:t xml:space="preserve">rH </m:t>
        </m:r>
        <m:r>
          <m:rPr/>
          <w:rPr>
            <w:rFonts w:hint="default" w:ascii="Cambria Math" w:hAnsi="Cambria Math" w:cs="Cambria Math"/>
            <w:kern w:val="2"/>
            <w:sz w:val="24"/>
            <w:lang w:val="en-US" w:eastAsia="zh-CN" w:bidi="ar-SA"/>
          </w:rPr>
          <m:t>×</m:t>
        </m:r>
        <m:r>
          <m:rPr/>
          <w:rPr>
            <w:rFonts w:hint="default" w:ascii="Cambria Math" w:hAnsi="Cambria Math" w:cs="Times New Roman"/>
            <w:kern w:val="2"/>
            <w:sz w:val="24"/>
            <w:lang w:val="en-US" w:eastAsia="zh-CN" w:bidi="ar-SA"/>
          </w:rPr>
          <m:t xml:space="preserve"> rW </m:t>
        </m:r>
        <m:r>
          <m:rPr/>
          <w:rPr>
            <w:rFonts w:hint="default" w:ascii="Cambria Math" w:hAnsi="Cambria Math" w:cs="Cambria Math"/>
            <w:kern w:val="2"/>
            <w:sz w:val="24"/>
            <w:lang w:val="en-US" w:eastAsia="zh-CN" w:bidi="ar-SA"/>
          </w:rPr>
          <m:t>×</m:t>
        </m:r>
        <m:r>
          <m:rPr/>
          <w:rPr>
            <w:rFonts w:hint="default" w:ascii="Cambria Math" w:hAnsi="Cambria Math" w:cs="Times New Roman"/>
            <w:kern w:val="2"/>
            <w:sz w:val="24"/>
            <w:lang w:val="en-US" w:eastAsia="zh-CN" w:bidi="ar-SA"/>
          </w:rPr>
          <m:t>C</m:t>
        </m:r>
      </m:oMath>
      <w:r>
        <w:rPr>
          <w:rFonts w:hint="default"/>
          <w:lang w:val="en-US" w:eastAsia="zh-CN"/>
        </w:rPr>
        <w:t>的高分辨率图像。这种方法将计算密集的卷积操作完全留在了低分辨率空间，而上采样过程几乎无计算成本，因此效率极高。</w:t>
      </w:r>
    </w:p>
    <w:p w14:paraId="0CDCF003">
      <w:pPr>
        <w:bidi w:val="0"/>
        <w:ind w:firstLine="420" w:firstLineChars="0"/>
        <w:rPr>
          <w:rFonts w:hint="default"/>
          <w:lang w:val="en-US" w:eastAsia="zh-CN"/>
        </w:rPr>
      </w:pPr>
      <w:r>
        <w:rPr>
          <w:rFonts w:hint="default"/>
          <w:lang w:val="en-US" w:eastAsia="zh-CN"/>
        </w:rPr>
        <w:t>ESPCN论文还通过可视化表明，其学到的上采样滤波器比SRCNN中单一的末端滤波器更加多样和有意义。该模型在精度上超越了SRCNN，同时速度提升了一个数量级，是首个能够实时超分1080p视频的神经网络模型，其提出的亚像素卷积层也成为了后续许多超分网络的标准上采样方式。</w:t>
      </w:r>
    </w:p>
    <w:p w14:paraId="19E8EB64">
      <w:pPr>
        <w:bidi w:val="0"/>
        <w:jc w:val="center"/>
        <w:rPr>
          <w:rFonts w:hint="default"/>
          <w:lang w:val="en-US" w:eastAsia="zh-CN"/>
        </w:rPr>
      </w:pPr>
      <w:r>
        <w:drawing>
          <wp:inline distT="0" distB="0" distL="114300" distR="114300">
            <wp:extent cx="6120130" cy="1589405"/>
            <wp:effectExtent l="0" t="0" r="4445" b="127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2"/>
                    <a:stretch>
                      <a:fillRect/>
                    </a:stretch>
                  </pic:blipFill>
                  <pic:spPr>
                    <a:xfrm>
                      <a:off x="0" y="0"/>
                      <a:ext cx="6120130" cy="1589405"/>
                    </a:xfrm>
                    <a:prstGeom prst="rect">
                      <a:avLst/>
                    </a:prstGeom>
                    <a:noFill/>
                    <a:ln>
                      <a:noFill/>
                    </a:ln>
                  </pic:spPr>
                </pic:pic>
              </a:graphicData>
            </a:graphic>
          </wp:inline>
        </w:drawing>
      </w:r>
    </w:p>
    <w:p w14:paraId="65CCB68B">
      <w:pPr>
        <w:pStyle w:val="19"/>
        <w:bidi w:val="0"/>
        <w:rPr>
          <w:rFonts w:hint="eastAsia"/>
          <w:lang w:val="en-US" w:eastAsia="zh-CN"/>
        </w:rPr>
      </w:pPr>
      <w:r>
        <w:rPr>
          <w:rFonts w:hint="eastAsia"/>
          <w:lang w:val="en-US" w:eastAsia="zh-CN"/>
        </w:rPr>
        <w:t>图2-4 ESPCN网络结构</w:t>
      </w:r>
    </w:p>
    <w:p w14:paraId="1026EA1A">
      <w:pPr>
        <w:pStyle w:val="3"/>
        <w:bidi w:val="0"/>
        <w:rPr>
          <w:rFonts w:hint="eastAsia"/>
          <w:lang w:val="en-US" w:eastAsia="zh-CN"/>
        </w:rPr>
      </w:pPr>
      <w:bookmarkStart w:id="7" w:name="_Toc9936"/>
      <w:r>
        <w:rPr>
          <w:rFonts w:hint="eastAsia"/>
          <w:lang w:val="en-US" w:eastAsia="zh-CN"/>
        </w:rPr>
        <w:t>2.4 EDSR (Enhanced Deep Residual Networks for Single Image Super-Resolution)</w:t>
      </w:r>
      <w:bookmarkEnd w:id="7"/>
    </w:p>
    <w:p w14:paraId="4B885704">
      <w:pPr>
        <w:bidi w:val="0"/>
        <w:rPr>
          <w:rFonts w:hint="eastAsia"/>
          <w:i/>
          <w:iCs/>
          <w:lang w:val="en-US" w:eastAsia="zh-CN"/>
        </w:rPr>
      </w:pPr>
      <w:r>
        <w:rPr>
          <w:rFonts w:hint="eastAsia"/>
          <w:lang w:val="en-US" w:eastAsia="zh-CN"/>
        </w:rPr>
        <w:t>·论文标题：</w:t>
      </w:r>
      <w:r>
        <w:rPr>
          <w:rFonts w:hint="eastAsia"/>
          <w:i/>
          <w:iCs/>
          <w:lang w:val="en-US" w:eastAsia="zh-CN"/>
        </w:rPr>
        <w:t>Enhanced Deep Residual Networks for Single Image Super-Resolution</w:t>
      </w:r>
    </w:p>
    <w:p w14:paraId="070A182C">
      <w:pPr>
        <w:bidi w:val="0"/>
        <w:rPr>
          <w:rFonts w:hint="eastAsia"/>
          <w:lang w:val="en-US" w:eastAsia="zh-CN"/>
        </w:rPr>
      </w:pPr>
      <w:r>
        <w:rPr>
          <w:rFonts w:hint="eastAsia"/>
          <w:lang w:val="en-US" w:eastAsia="zh-CN"/>
        </w:rPr>
        <w:t>·发表会议：CVPRW 2017</w:t>
      </w:r>
    </w:p>
    <w:p w14:paraId="71C2C849">
      <w:pPr>
        <w:bidi w:val="0"/>
        <w:ind w:firstLine="420" w:firstLineChars="0"/>
        <w:rPr>
          <w:rFonts w:hint="eastAsia"/>
          <w:lang w:val="en-US" w:eastAsia="zh-CN"/>
        </w:rPr>
      </w:pPr>
      <w:r>
        <w:rPr>
          <w:rFonts w:hint="eastAsia"/>
          <w:lang w:val="en-US" w:eastAsia="zh-CN"/>
        </w:rPr>
        <w:t>EDSR是面向性能提升的典范，它通过对经典ResNet架构进行针对超分任务的优化，并显著扩大模型规模，在多个基准测试上取得了突破性成果，赢得了NTIRE2017超分辨率挑战赛的冠军。</w:t>
      </w:r>
    </w:p>
    <w:p w14:paraId="7795D902">
      <w:pPr>
        <w:bidi w:val="0"/>
        <w:ind w:firstLine="420" w:firstLineChars="0"/>
        <w:rPr>
          <w:rFonts w:hint="eastAsia"/>
          <w:lang w:val="en-US" w:eastAsia="zh-CN"/>
        </w:rPr>
      </w:pPr>
      <w:r>
        <w:rPr>
          <w:rFonts w:hint="eastAsia"/>
          <w:lang w:val="en-US" w:eastAsia="zh-CN"/>
        </w:rPr>
        <w:t>EDSR的改进主要基于SRResNet（一个用于超分的ResNet架构）。作者通过实验发现，移除残差块中的批归一化层可以显著提升性能并降低内存消耗。其原因是BN层在回归任务中会归一化特征，从而丢弃了范围的灵活性，而图像超分这类任务依赖于像素级的精确输出，特征的幅度信息非常重要。此外，当网络变得非常宽（通道数很多）时，训练会变得不稳定。为此，EDSR引入了残差缩放机制，即在每个残差块末尾将残差路径的输出乘以一个小于1的常数（如0.1），以稳定训练过程。基于这些优化，作者构建了一个极深的模型（例如32个残差块，256个通道），极大地提升了模型的表示能力。</w:t>
      </w:r>
    </w:p>
    <w:p w14:paraId="20A4E993">
      <w:pPr>
        <w:bidi w:val="0"/>
        <w:ind w:firstLine="420" w:firstLineChars="0"/>
        <w:rPr>
          <w:rFonts w:hint="eastAsia"/>
          <w:lang w:val="en-US" w:eastAsia="zh-CN"/>
        </w:rPr>
      </w:pPr>
      <w:r>
        <w:rPr>
          <w:rFonts w:hint="eastAsia"/>
          <w:lang w:val="en-US" w:eastAsia="zh-CN"/>
        </w:rPr>
        <w:t>除了单尺度模型，EDSR还提出了一个多尺度模型MDSR，该模型共享大部分网络参数，仅在网络的开始和结尾处为不同的上采样因子设置特定的预处理和上采样模块。这种设计使得一个模型能够处理多个放大因子，且参数量远小于训练多个独立的单尺度模型。EDSR展示了通过精心优化的深度网络结构，超分性能可以被推向一个新的高度。</w:t>
      </w:r>
    </w:p>
    <w:p w14:paraId="149EEE7C">
      <w:pPr>
        <w:bidi w:val="0"/>
        <w:ind w:left="960" w:hanging="960" w:hangingChars="400"/>
        <w:jc w:val="center"/>
      </w:pPr>
      <w:r>
        <w:drawing>
          <wp:inline distT="0" distB="0" distL="114300" distR="114300">
            <wp:extent cx="2753360" cy="1979930"/>
            <wp:effectExtent l="0" t="0" r="8890" b="127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3"/>
                    <a:stretch>
                      <a:fillRect/>
                    </a:stretch>
                  </pic:blipFill>
                  <pic:spPr>
                    <a:xfrm>
                      <a:off x="0" y="0"/>
                      <a:ext cx="2753360" cy="19799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6230" cy="1979930"/>
            <wp:effectExtent l="0" t="0" r="1270" b="12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4"/>
                    <a:srcRect r="1544"/>
                    <a:stretch>
                      <a:fillRect/>
                    </a:stretch>
                  </pic:blipFill>
                  <pic:spPr>
                    <a:xfrm>
                      <a:off x="0" y="0"/>
                      <a:ext cx="2856230" cy="1979930"/>
                    </a:xfrm>
                    <a:prstGeom prst="rect">
                      <a:avLst/>
                    </a:prstGeom>
                    <a:noFill/>
                    <a:ln>
                      <a:noFill/>
                    </a:ln>
                  </pic:spPr>
                </pic:pic>
              </a:graphicData>
            </a:graphic>
          </wp:inline>
        </w:drawing>
      </w:r>
    </w:p>
    <w:p w14:paraId="0A10511F">
      <w:pPr>
        <w:bidi w:val="0"/>
        <w:ind w:left="960" w:leftChars="300" w:hanging="240" w:hangingChars="100"/>
        <w:jc w:val="left"/>
        <w:rPr>
          <w:rFonts w:hint="default" w:eastAsia="宋体"/>
          <w:lang w:val="en-US" w:eastAsia="zh-CN"/>
        </w:rPr>
      </w:pPr>
      <w:r>
        <w:rPr>
          <w:rStyle w:val="20"/>
          <w:rFonts w:hint="eastAsia"/>
          <w:lang w:val="en-US" w:eastAsia="zh-CN"/>
        </w:rPr>
        <w:t>图2-5 EDSR使用的残差块(c)</w:t>
      </w:r>
      <w:r>
        <w:rPr>
          <w:rFonts w:hint="eastAsia"/>
          <w:lang w:val="en-US" w:eastAsia="zh-CN"/>
        </w:rPr>
        <w:t xml:space="preserve">                   </w:t>
      </w:r>
      <w:r>
        <w:rPr>
          <w:rStyle w:val="20"/>
          <w:rFonts w:hint="eastAsia"/>
          <w:lang w:val="en-US" w:eastAsia="zh-CN"/>
        </w:rPr>
        <w:t>图2-6 EDSR网络结构</w:t>
      </w:r>
    </w:p>
    <w:p w14:paraId="5834F5D0">
      <w:pPr>
        <w:pStyle w:val="3"/>
        <w:bidi w:val="0"/>
        <w:rPr>
          <w:rFonts w:hint="eastAsia"/>
          <w:lang w:val="en-US" w:eastAsia="zh-CN"/>
        </w:rPr>
      </w:pPr>
      <w:bookmarkStart w:id="8" w:name="_Toc8275"/>
      <w:r>
        <w:rPr>
          <w:rFonts w:hint="eastAsia"/>
          <w:lang w:val="en-US" w:eastAsia="zh-CN"/>
        </w:rPr>
        <w:t>2.5 IMDN (Information Multi-distillation Network)</w:t>
      </w:r>
      <w:bookmarkEnd w:id="8"/>
    </w:p>
    <w:p w14:paraId="57128A70">
      <w:pPr>
        <w:bidi w:val="0"/>
        <w:rPr>
          <w:rFonts w:hint="eastAsia"/>
          <w:i/>
          <w:iCs/>
          <w:lang w:val="en-US" w:eastAsia="zh-CN"/>
        </w:rPr>
      </w:pPr>
      <w:r>
        <w:rPr>
          <w:rFonts w:hint="eastAsia"/>
          <w:lang w:val="en-US" w:eastAsia="zh-CN"/>
        </w:rPr>
        <w:t>·论文标题：</w:t>
      </w:r>
      <w:r>
        <w:rPr>
          <w:rFonts w:hint="eastAsia"/>
          <w:i/>
          <w:iCs/>
          <w:lang w:val="en-US" w:eastAsia="zh-CN"/>
        </w:rPr>
        <w:t>Lightweight Image Super-Resolution with Information Multi-distillation Network</w:t>
      </w:r>
    </w:p>
    <w:p w14:paraId="49CA2CE7">
      <w:pPr>
        <w:bidi w:val="0"/>
        <w:rPr>
          <w:rFonts w:hint="eastAsia"/>
          <w:lang w:val="en-US" w:eastAsia="zh-CN"/>
        </w:rPr>
      </w:pPr>
      <w:r>
        <w:rPr>
          <w:rFonts w:hint="eastAsia"/>
          <w:lang w:val="en-US" w:eastAsia="zh-CN"/>
        </w:rPr>
        <w:t>·发表会议：ACM MM 2019</w:t>
      </w:r>
    </w:p>
    <w:p w14:paraId="60BF4122">
      <w:pPr>
        <w:ind w:firstLine="420" w:firstLineChars="0"/>
        <w:rPr>
          <w:rFonts w:hint="default"/>
          <w:lang w:val="en-US" w:eastAsia="zh-CN"/>
        </w:rPr>
      </w:pPr>
      <w:r>
        <w:rPr>
          <w:rFonts w:hint="default"/>
          <w:lang w:val="en-US" w:eastAsia="zh-CN"/>
        </w:rPr>
        <w:t>IMDN着眼于在轻量级模型中实现高性能，旨在平衡模型的精度、速度和参数量，使其更适合部署在资源受限的设备上。核心是构建了信息多蒸馏块，以高效地提取和利用图像特征。</w:t>
      </w:r>
    </w:p>
    <w:p w14:paraId="73E48F64">
      <w:pPr>
        <w:ind w:firstLine="420" w:firstLineChars="0"/>
        <w:rPr>
          <w:rFonts w:hint="default"/>
          <w:lang w:val="en-US" w:eastAsia="zh-CN"/>
        </w:rPr>
      </w:pPr>
      <w:r>
        <w:rPr>
          <w:rFonts w:hint="default"/>
          <w:lang w:val="en-US" w:eastAsia="zh-CN"/>
        </w:rPr>
        <w:t>IMDN的核心组件是信息多蒸馏块。在IMDB中，输入特征会被逐步拆分和处理：在每一步，通过一个分割操作将特征分为两部分，一部分被保留为“精炼特征”，另一部分“粗糙特征”则送入下一步进行更深层的处理。这个过程像蒸馏一样，每一步都提取出部分有用信息，最后将所有步的精炼特征拼接起来。这种设计允许网络以细粒度的方式提取多层次的特征。为了有效地融合这些蒸馏出的特征，IMDN还提出了对比感知通道注意力机制。与传统的基于全局平均池化的注意力不同，CCA使用特征图的标准差与均值之和来评估其对比度，这对于依赖纹理、边缘等细节信息的低层视觉任务更为有效。</w:t>
      </w:r>
    </w:p>
    <w:p w14:paraId="4ACC2BD9">
      <w:pPr>
        <w:jc w:val="center"/>
      </w:pPr>
      <w:r>
        <w:drawing>
          <wp:inline distT="0" distB="0" distL="114300" distR="114300">
            <wp:extent cx="2303780" cy="3839210"/>
            <wp:effectExtent l="0" t="0" r="1270" b="889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5"/>
                    <a:stretch>
                      <a:fillRect/>
                    </a:stretch>
                  </pic:blipFill>
                  <pic:spPr>
                    <a:xfrm>
                      <a:off x="0" y="0"/>
                      <a:ext cx="2303780" cy="3839210"/>
                    </a:xfrm>
                    <a:prstGeom prst="rect">
                      <a:avLst/>
                    </a:prstGeom>
                    <a:noFill/>
                    <a:ln>
                      <a:noFill/>
                    </a:ln>
                  </pic:spPr>
                </pic:pic>
              </a:graphicData>
            </a:graphic>
          </wp:inline>
        </w:drawing>
      </w:r>
    </w:p>
    <w:p w14:paraId="4651A2ED">
      <w:pPr>
        <w:pStyle w:val="19"/>
        <w:bidi w:val="0"/>
        <w:rPr>
          <w:rFonts w:hint="default"/>
          <w:lang w:val="en-US" w:eastAsia="zh-CN"/>
        </w:rPr>
      </w:pPr>
      <w:r>
        <w:rPr>
          <w:rFonts w:hint="eastAsia"/>
          <w:lang w:val="en-US" w:eastAsia="zh-CN"/>
        </w:rPr>
        <w:t xml:space="preserve">图2-7 </w:t>
      </w:r>
      <w:r>
        <w:rPr>
          <w:rFonts w:hint="default"/>
          <w:lang w:val="en-US" w:eastAsia="zh-CN"/>
        </w:rPr>
        <w:t>信息多蒸馏块（IMDB）架构</w:t>
      </w:r>
    </w:p>
    <w:p w14:paraId="74A7FBD6">
      <w:pPr>
        <w:ind w:firstLine="420" w:firstLineChars="0"/>
        <w:rPr>
          <w:rFonts w:hint="default"/>
          <w:lang w:val="en-US" w:eastAsia="zh-CN"/>
        </w:rPr>
      </w:pPr>
      <w:r>
        <w:rPr>
          <w:rFonts w:hint="default"/>
          <w:lang w:val="en-US" w:eastAsia="zh-CN"/>
        </w:rPr>
        <w:t>针对实际应用中任意尺寸和任意缩放因子的需求，IMDN提出了自适应裁剪策略，通过将大图像智能地裁剪为适合网络处理的子图进行并行处理，再拼接回原图尺寸，使得包含下采样层的轻量级网络也能处理任意大小的输入。IMDN在参数量远小于EDSR、RDN等大型模型的情况下，达到了与之媲美甚至更优的性能，实现了精度与效率的极佳平衡。</w:t>
      </w:r>
    </w:p>
    <w:p w14:paraId="4B44E06A">
      <w:pPr>
        <w:jc w:val="center"/>
        <w:rPr>
          <w:rFonts w:hint="default"/>
          <w:lang w:val="en-US" w:eastAsia="zh-CN"/>
        </w:rPr>
      </w:pPr>
      <w:r>
        <w:drawing>
          <wp:inline distT="0" distB="0" distL="114300" distR="114300">
            <wp:extent cx="6120130" cy="1497330"/>
            <wp:effectExtent l="0" t="0" r="4445" b="762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6"/>
                    <a:srcRect b="3083"/>
                    <a:stretch>
                      <a:fillRect/>
                    </a:stretch>
                  </pic:blipFill>
                  <pic:spPr>
                    <a:xfrm>
                      <a:off x="0" y="0"/>
                      <a:ext cx="6120130" cy="1497330"/>
                    </a:xfrm>
                    <a:prstGeom prst="rect">
                      <a:avLst/>
                    </a:prstGeom>
                    <a:noFill/>
                    <a:ln>
                      <a:noFill/>
                    </a:ln>
                  </pic:spPr>
                </pic:pic>
              </a:graphicData>
            </a:graphic>
          </wp:inline>
        </w:drawing>
      </w:r>
    </w:p>
    <w:p w14:paraId="795E2E62">
      <w:pPr>
        <w:pStyle w:val="19"/>
        <w:bidi w:val="0"/>
        <w:rPr>
          <w:rFonts w:hint="eastAsia"/>
          <w:lang w:val="en-US" w:eastAsia="zh-CN"/>
        </w:rPr>
      </w:pPr>
      <w:r>
        <w:rPr>
          <w:rFonts w:hint="eastAsia"/>
          <w:lang w:val="en-US" w:eastAsia="zh-CN"/>
        </w:rPr>
        <w:t>图2-8 IMDN网络架构</w:t>
      </w:r>
    </w:p>
    <w:p w14:paraId="6C4629A8">
      <w:pPr>
        <w:rPr>
          <w:rFonts w:hint="default"/>
          <w:lang w:val="en-US" w:eastAsia="zh-CN"/>
        </w:rPr>
      </w:pPr>
      <w:r>
        <w:rPr>
          <w:rFonts w:hint="default"/>
          <w:lang w:val="en-US" w:eastAsia="zh-CN"/>
        </w:rPr>
        <w:br w:type="page"/>
      </w:r>
    </w:p>
    <w:p w14:paraId="45C5CD36">
      <w:pPr>
        <w:pStyle w:val="2"/>
        <w:numPr>
          <w:ilvl w:val="0"/>
          <w:numId w:val="1"/>
        </w:numPr>
        <w:bidi w:val="0"/>
        <w:ind w:left="0" w:leftChars="0" w:firstLine="0" w:firstLineChars="0"/>
        <w:rPr>
          <w:rFonts w:hint="eastAsia"/>
          <w:lang w:val="en-US" w:eastAsia="zh-CN"/>
        </w:rPr>
      </w:pPr>
      <w:bookmarkStart w:id="9" w:name="_Toc22619"/>
      <w:r>
        <w:rPr>
          <w:rFonts w:hint="eastAsia"/>
          <w:lang w:val="en-US" w:eastAsia="zh-CN"/>
        </w:rPr>
        <w:t>复现过程</w:t>
      </w:r>
      <w:bookmarkEnd w:id="9"/>
    </w:p>
    <w:p w14:paraId="6D32BA55">
      <w:pPr>
        <w:pStyle w:val="3"/>
        <w:bidi w:val="0"/>
        <w:rPr>
          <w:rFonts w:hint="eastAsia"/>
          <w:lang w:val="en-US" w:eastAsia="zh-CN"/>
        </w:rPr>
      </w:pPr>
      <w:bookmarkStart w:id="10" w:name="_Toc2687"/>
      <w:r>
        <w:rPr>
          <w:rFonts w:hint="eastAsia"/>
          <w:lang w:val="en-US" w:eastAsia="zh-CN"/>
        </w:rPr>
        <w:t>3.1 技术框架</w:t>
      </w:r>
      <w:bookmarkEnd w:id="10"/>
    </w:p>
    <w:p w14:paraId="19FCD601">
      <w:pPr>
        <w:bidi w:val="0"/>
        <w:ind w:firstLine="420" w:firstLineChars="0"/>
        <w:rPr>
          <w:rFonts w:hint="eastAsia"/>
          <w:lang w:val="en-US" w:eastAsia="zh-CN"/>
        </w:rPr>
      </w:pPr>
      <w:r>
        <w:rPr>
          <w:rFonts w:hint="eastAsia"/>
          <w:lang w:val="en-US" w:eastAsia="zh-CN"/>
        </w:rPr>
        <w:t>本次复现基于Pytorch框架，并且使用 YAML 文件管理超参数（如模型类型、学习率、批大小等）以及数据路径，通过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train.py</w:t>
      </w:r>
      <w:r>
        <w:rPr>
          <w:rFonts w:hint="eastAsia"/>
          <w:lang w:val="en-US" w:eastAsia="zh-CN"/>
        </w:rPr>
        <w:fldChar w:fldCharType="end"/>
      </w:r>
      <w:r>
        <w:rPr>
          <w:rFonts w:hint="eastAsia"/>
          <w:lang w:val="en-US" w:eastAsia="zh-CN"/>
        </w:rPr>
        <w:t> 中的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setup_from_yaml</w:t>
      </w:r>
      <w:r>
        <w:rPr>
          <w:rFonts w:hint="eastAsia"/>
          <w:lang w:val="en-US" w:eastAsia="zh-CN"/>
        </w:rPr>
        <w:fldChar w:fldCharType="end"/>
      </w:r>
      <w:r>
        <w:rPr>
          <w:rFonts w:hint="eastAsia"/>
          <w:lang w:val="en-US" w:eastAsia="zh-CN"/>
        </w:rPr>
        <w:t> 函数解析，实现了训练流程与具体参数的解耦，便于快速进行不同配置的实验。模型均继承自 </w:t>
      </w:r>
      <w:r>
        <w:rPr>
          <w:rFonts w:hint="eastAsia"/>
          <w:lang w:val="en-US" w:eastAsia="zh-CN"/>
        </w:rPr>
        <w:fldChar w:fldCharType="begin"/>
      </w:r>
      <w:r>
        <w:rPr>
          <w:rFonts w:hint="eastAsia"/>
          <w:lang w:val="en-US" w:eastAsia="zh-CN"/>
        </w:rPr>
        <w:instrText xml:space="preserve"> HYPERLINK "vscode-file://vscode-app/c:/Users/Asus/AppData/Local/Programs/Microsoft VS Code/resources/app/out/vs/code/electron-sandbox/workbench/workbench.html" \o "" </w:instrText>
      </w:r>
      <w:r>
        <w:rPr>
          <w:rFonts w:hint="eastAsia"/>
          <w:lang w:val="en-US" w:eastAsia="zh-CN"/>
        </w:rPr>
        <w:fldChar w:fldCharType="separate"/>
      </w:r>
      <w:r>
        <w:rPr>
          <w:rFonts w:hint="eastAsia"/>
          <w:lang w:val="en-US" w:eastAsia="zh-CN"/>
        </w:rPr>
        <w:t>torch.nn.Module</w:t>
      </w:r>
      <w:r>
        <w:rPr>
          <w:rFonts w:hint="eastAsia"/>
          <w:lang w:val="en-US" w:eastAsia="zh-CN"/>
        </w:rPr>
        <w:fldChar w:fldCharType="end"/>
      </w:r>
      <w:r>
        <w:rPr>
          <w:rFonts w:hint="eastAsia"/>
          <w:lang w:val="en-US" w:eastAsia="zh-CN"/>
        </w:rPr>
        <w:t>，结构清晰，易于扩展。模型训练脚本整合了数据加载、模型初始化、优化器和损失函数设置、训练循环、验证评估、学习率调整、日志记录和模型保存等所有环节。</w:t>
      </w:r>
    </w:p>
    <w:p w14:paraId="6A9C9D36">
      <w:pPr>
        <w:pStyle w:val="3"/>
        <w:numPr>
          <w:numId w:val="0"/>
        </w:numPr>
        <w:bidi w:val="0"/>
        <w:rPr>
          <w:rFonts w:hint="default"/>
          <w:lang w:val="en-US" w:eastAsia="zh-CN"/>
        </w:rPr>
      </w:pPr>
      <w:bookmarkStart w:id="11" w:name="_Toc19853"/>
      <w:r>
        <w:rPr>
          <w:rFonts w:hint="eastAsia"/>
          <w:lang w:val="en-US" w:eastAsia="zh-CN"/>
        </w:rPr>
        <w:t>3.2 数据集准备</w:t>
      </w:r>
      <w:bookmarkEnd w:id="11"/>
    </w:p>
    <w:p w14:paraId="4DAF0FBA">
      <w:pPr>
        <w:numPr>
          <w:numId w:val="0"/>
        </w:numPr>
        <w:rPr>
          <w:rFonts w:hint="default"/>
          <w:b/>
          <w:bCs/>
          <w:lang w:val="en-US" w:eastAsia="zh-CN"/>
        </w:rPr>
      </w:pPr>
      <w:r>
        <w:rPr>
          <w:rFonts w:hint="eastAsia"/>
          <w:b/>
          <w:bCs/>
          <w:lang w:val="en-US" w:eastAsia="zh-CN"/>
        </w:rPr>
        <w:t xml:space="preserve">3.2.1 </w:t>
      </w:r>
      <w:r>
        <w:rPr>
          <w:rFonts w:hint="default"/>
          <w:b/>
          <w:bCs/>
          <w:lang w:val="en-US" w:eastAsia="zh-CN"/>
        </w:rPr>
        <w:t>数据集选择</w:t>
      </w:r>
    </w:p>
    <w:p w14:paraId="2F5FA00A">
      <w:pPr>
        <w:ind w:firstLine="420" w:firstLineChars="0"/>
        <w:rPr>
          <w:rFonts w:hint="default"/>
          <w:lang w:val="en-US" w:eastAsia="zh-CN"/>
        </w:rPr>
      </w:pPr>
      <w:r>
        <w:rPr>
          <w:rFonts w:hint="default"/>
          <w:lang w:val="en-US" w:eastAsia="zh-CN"/>
        </w:rPr>
        <w:t>训练集：采用经典的 T91 数据集，包含多种场景的高分辨率图像。为了扩充数据量并提升模型的泛化能力，训练过程中对每张图像进行数据增强，具体方法包括旋转 0°、90°、180° 和 270°，从而将数据量扩充至原始的 4 倍。</w:t>
      </w:r>
      <w:r>
        <w:rPr>
          <w:rFonts w:hint="eastAsia"/>
          <w:lang w:val="en-US" w:eastAsia="zh-CN"/>
        </w:rPr>
        <w:t>训练时采用三通道（RGB）。</w:t>
      </w:r>
    </w:p>
    <w:p w14:paraId="6C70B104">
      <w:pPr>
        <w:numPr>
          <w:ilvl w:val="0"/>
          <w:numId w:val="0"/>
        </w:numPr>
        <w:ind w:leftChars="0"/>
        <w:jc w:val="center"/>
        <w:rPr>
          <w:rFonts w:hint="default"/>
          <w:lang w:val="en-US" w:eastAsia="zh-CN"/>
        </w:rPr>
      </w:pPr>
      <w:r>
        <w:rPr>
          <w:rFonts w:hint="default"/>
          <w:lang w:val="en-US" w:eastAsia="zh-CN"/>
        </w:rPr>
        <w:drawing>
          <wp:inline distT="0" distB="0" distL="114300" distR="114300">
            <wp:extent cx="6120130" cy="2072005"/>
            <wp:effectExtent l="0" t="0" r="4445" b="4445"/>
            <wp:docPr id="24" name="图片 24" descr="屏幕截图 2025-11-09 23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5-11-09 230945"/>
                    <pic:cNvPicPr>
                      <a:picLocks noChangeAspect="1"/>
                    </pic:cNvPicPr>
                  </pic:nvPicPr>
                  <pic:blipFill>
                    <a:blip r:embed="rId17"/>
                    <a:stretch>
                      <a:fillRect/>
                    </a:stretch>
                  </pic:blipFill>
                  <pic:spPr>
                    <a:xfrm>
                      <a:off x="0" y="0"/>
                      <a:ext cx="6120130" cy="2072005"/>
                    </a:xfrm>
                    <a:prstGeom prst="rect">
                      <a:avLst/>
                    </a:prstGeom>
                  </pic:spPr>
                </pic:pic>
              </a:graphicData>
            </a:graphic>
          </wp:inline>
        </w:drawing>
      </w:r>
    </w:p>
    <w:p w14:paraId="56E4E88B">
      <w:pPr>
        <w:pStyle w:val="19"/>
        <w:bidi w:val="0"/>
        <w:rPr>
          <w:rFonts w:hint="default"/>
          <w:lang w:val="en-US" w:eastAsia="zh-CN"/>
        </w:rPr>
      </w:pPr>
      <w:r>
        <w:rPr>
          <w:rFonts w:hint="eastAsia"/>
          <w:lang w:val="en-US" w:eastAsia="zh-CN"/>
        </w:rPr>
        <w:t>图3-1 T91数据集</w:t>
      </w:r>
    </w:p>
    <w:p w14:paraId="1B9AF8A5">
      <w:pPr>
        <w:ind w:firstLine="420" w:firstLineChars="0"/>
        <w:rPr>
          <w:rFonts w:hint="default"/>
          <w:lang w:val="en-US" w:eastAsia="zh-CN"/>
        </w:rPr>
      </w:pPr>
      <w:r>
        <w:rPr>
          <w:rFonts w:hint="default"/>
          <w:lang w:val="en-US" w:eastAsia="zh-CN"/>
        </w:rPr>
        <w:t>验证集：选用 Set5 数据集作为验证集，用于评估模型性能。</w:t>
      </w:r>
    </w:p>
    <w:p w14:paraId="474746B5">
      <w:pPr>
        <w:pStyle w:val="19"/>
        <w:bidi w:val="0"/>
        <w:jc w:val="center"/>
      </w:pPr>
      <w:r>
        <w:drawing>
          <wp:inline distT="0" distB="0" distL="114300" distR="114300">
            <wp:extent cx="6120130" cy="1247140"/>
            <wp:effectExtent l="0" t="0" r="4445" b="6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8"/>
                    <a:stretch>
                      <a:fillRect/>
                    </a:stretch>
                  </pic:blipFill>
                  <pic:spPr>
                    <a:xfrm>
                      <a:off x="0" y="0"/>
                      <a:ext cx="6120130" cy="1247140"/>
                    </a:xfrm>
                    <a:prstGeom prst="rect">
                      <a:avLst/>
                    </a:prstGeom>
                    <a:noFill/>
                    <a:ln>
                      <a:noFill/>
                    </a:ln>
                  </pic:spPr>
                </pic:pic>
              </a:graphicData>
            </a:graphic>
          </wp:inline>
        </w:drawing>
      </w:r>
    </w:p>
    <w:p w14:paraId="6029CB50">
      <w:pPr>
        <w:pStyle w:val="19"/>
        <w:bidi w:val="0"/>
        <w:rPr>
          <w:rFonts w:hint="default"/>
          <w:lang w:val="en-US" w:eastAsia="zh-CN"/>
        </w:rPr>
      </w:pPr>
      <w:r>
        <w:rPr>
          <w:rFonts w:hint="eastAsia"/>
          <w:lang w:val="en-US" w:eastAsia="zh-CN"/>
        </w:rPr>
        <w:t>图3-2 Set5数据集</w:t>
      </w:r>
    </w:p>
    <w:p w14:paraId="63535693">
      <w:pPr>
        <w:numPr>
          <w:numId w:val="0"/>
        </w:numPr>
        <w:ind w:leftChars="0"/>
        <w:rPr>
          <w:rFonts w:hint="default"/>
          <w:lang w:val="en-US" w:eastAsia="zh-CN"/>
        </w:rPr>
      </w:pPr>
      <w:r>
        <w:rPr>
          <w:rFonts w:hint="eastAsia"/>
          <w:b/>
          <w:bCs/>
          <w:lang w:val="en-US" w:eastAsia="zh-CN"/>
        </w:rPr>
        <w:t xml:space="preserve">3.2.2 </w:t>
      </w:r>
      <w:r>
        <w:rPr>
          <w:rFonts w:hint="default"/>
          <w:b/>
          <w:bCs/>
          <w:lang w:val="en-US" w:eastAsia="zh-CN"/>
        </w:rPr>
        <w:t>低分辨率图像生成</w:t>
      </w:r>
      <w:r>
        <w:rPr>
          <w:rFonts w:hint="default"/>
          <w:lang w:val="en-US" w:eastAsia="zh-CN"/>
        </w:rPr>
        <w:br w:type="textWrapping"/>
      </w:r>
      <w:r>
        <w:rPr>
          <w:rFonts w:hint="eastAsia"/>
          <w:lang w:val="en-US" w:eastAsia="zh-CN"/>
        </w:rPr>
        <w:tab/>
      </w:r>
      <w:r>
        <w:rPr>
          <w:rFonts w:hint="default"/>
          <w:lang w:val="en-US" w:eastAsia="zh-CN"/>
        </w:rPr>
        <w:t>实验过程中无需提前准备低分辨率图像（LR）。在数据加载时，直接对高分辨率图像（HR）使用双三次插值（bicubic）进行下采样，生成指定缩放比例（scale）的低分辨率图像。这种方法避免了额外的存储需求，同时确保了下采样过程的一致性。</w:t>
      </w:r>
    </w:p>
    <w:p w14:paraId="2742E9FF">
      <w:pPr>
        <w:numPr>
          <w:numId w:val="0"/>
        </w:numPr>
        <w:ind w:leftChars="0" w:firstLine="420" w:firstLineChars="0"/>
        <w:rPr>
          <w:rFonts w:hint="default"/>
          <w:lang w:val="en-US" w:eastAsia="zh-CN"/>
        </w:rPr>
      </w:pPr>
      <w:r>
        <w:rPr>
          <w:rFonts w:hint="default"/>
          <w:lang w:val="en-US" w:eastAsia="zh-CN"/>
        </w:rPr>
        <w:t>双三次插值</w:t>
      </w:r>
      <w:r>
        <w:rPr>
          <w:rFonts w:hint="eastAsia"/>
          <w:lang w:val="en-US" w:eastAsia="zh-CN"/>
        </w:rPr>
        <w:t>公式如下：</w:t>
      </w:r>
    </w:p>
    <w:p w14:paraId="15E48F85">
      <w:pPr>
        <m:rPr/>
        <w:rPr>
          <w:rFonts w:hint="default" w:hAnsi="Cambria Math"/>
          <w:i/>
          <w:iCs w:val="0"/>
          <w:sz w:val="24"/>
        </w:rPr>
      </w:pPr>
      <m:oMathPara>
        <m:oMath>
          <m:r>
            <m:rPr/>
            <w:rPr>
              <w:rFonts w:hint="default" w:ascii="Cambria Math" w:hAnsi="Cambria Math"/>
              <w:sz w:val="24"/>
            </w:rPr>
            <m:t>I(x,y)=</m:t>
          </m:r>
          <m:nary>
            <m:naryPr>
              <m:chr m:val="∑"/>
              <m:limLoc m:val="undOvr"/>
              <m:ctrlPr>
                <w:rPr>
                  <w:rFonts w:hint="default" w:ascii="Cambria Math" w:hAnsi="Cambria Math"/>
                  <w:i/>
                  <w:iCs w:val="0"/>
                  <w:sz w:val="24"/>
                </w:rPr>
              </m:ctrlPr>
            </m:naryPr>
            <m:sub>
              <m:r>
                <m:rPr/>
                <w:rPr>
                  <w:rFonts w:hint="default" w:ascii="Cambria Math" w:hAnsi="Cambria Math"/>
                  <w:sz w:val="24"/>
                </w:rPr>
                <m:t>i=−1</m:t>
              </m:r>
              <m:ctrlPr>
                <w:rPr>
                  <w:rFonts w:ascii="Cambria Math" w:hAnsi="Cambria Math"/>
                  <w:i/>
                  <w:iCs w:val="0"/>
                  <w:sz w:val="24"/>
                </w:rPr>
              </m:ctrlPr>
            </m:sub>
            <m:sup>
              <m:r>
                <m:rPr/>
                <w:rPr>
                  <w:rFonts w:hint="default" w:ascii="Cambria Math" w:hAnsi="Cambria Math"/>
                  <w:sz w:val="24"/>
                </w:rPr>
                <m:t>2</m:t>
              </m:r>
              <m:ctrlPr>
                <w:rPr>
                  <w:rFonts w:ascii="Cambria Math" w:hAnsi="Cambria Math"/>
                  <w:i/>
                  <w:iCs w:val="0"/>
                  <w:sz w:val="24"/>
                </w:rPr>
              </m:ctrlPr>
            </m:sup>
            <m:e>
              <m:nary>
                <m:naryPr>
                  <m:chr m:val="∑"/>
                  <m:limLoc m:val="undOvr"/>
                  <m:ctrlPr>
                    <w:rPr>
                      <w:rFonts w:hint="default" w:ascii="Cambria Math" w:hAnsi="Cambria Math"/>
                      <w:i/>
                      <w:iCs w:val="0"/>
                      <w:sz w:val="24"/>
                    </w:rPr>
                  </m:ctrlPr>
                </m:naryPr>
                <m:sub>
                  <m:r>
                    <m:rPr/>
                    <w:rPr>
                      <w:rFonts w:hint="default" w:ascii="Cambria Math" w:hAnsi="Cambria Math"/>
                      <w:sz w:val="24"/>
                    </w:rPr>
                    <m:t>j=−1</m:t>
                  </m:r>
                  <m:ctrlPr>
                    <w:rPr>
                      <w:rFonts w:ascii="Cambria Math" w:hAnsi="Cambria Math"/>
                      <w:i/>
                      <w:iCs w:val="0"/>
                      <w:sz w:val="24"/>
                    </w:rPr>
                  </m:ctrlPr>
                </m:sub>
                <m:sup>
                  <m:r>
                    <m:rPr/>
                    <w:rPr>
                      <w:rFonts w:hint="default" w:ascii="Cambria Math" w:hAnsi="Cambria Math"/>
                      <w:sz w:val="24"/>
                    </w:rPr>
                    <m:t>2</m:t>
                  </m:r>
                  <m:ctrlPr>
                    <w:rPr>
                      <w:rFonts w:ascii="Cambria Math" w:hAnsi="Cambria Math"/>
                      <w:i/>
                      <w:iCs w:val="0"/>
                      <w:sz w:val="24"/>
                    </w:rPr>
                  </m:ctrlPr>
                </m:sup>
                <m:e>
                  <m:r>
                    <m:rPr/>
                    <w:rPr>
                      <w:rFonts w:hint="default" w:ascii="Cambria Math" w:hAnsi="Cambria Math"/>
                      <w:sz w:val="24"/>
                    </w:rPr>
                    <m:t>P</m:t>
                  </m:r>
                  <m:ctrlPr>
                    <w:rPr>
                      <w:rFonts w:ascii="Cambria Math" w:hAnsi="Cambria Math"/>
                      <w:i/>
                      <w:iCs w:val="0"/>
                      <w:sz w:val="24"/>
                    </w:rPr>
                  </m:ctrlPr>
                </m:e>
              </m:nary>
              <m:ctrlPr>
                <w:rPr>
                  <w:rFonts w:hint="default" w:ascii="Cambria Math" w:hAnsi="Cambria Math"/>
                  <w:i/>
                  <w:iCs w:val="0"/>
                  <w:sz w:val="24"/>
                </w:rPr>
              </m:ctrlPr>
            </m:e>
          </m:nary>
          <m:r>
            <m:rPr/>
            <w:rPr>
              <w:rFonts w:hint="default" w:ascii="Cambria Math" w:hAnsi="Cambria Math"/>
              <w:sz w:val="24"/>
            </w:rPr>
            <m:t>(i,j)⋅w(x−i)⋅w(y−j)</m:t>
          </m:r>
        </m:oMath>
      </m:oMathPara>
    </w:p>
    <w:p w14:paraId="0B82A3E2">
      <w:pPr>
        <w:ind w:firstLine="420" w:firstLineChars="0"/>
        <m:rPr/>
        <w:rPr>
          <w:rFonts w:hint="default" w:hAnsi="Cambria Math"/>
          <w:i w:val="0"/>
          <w:sz w:val="24"/>
          <w:lang w:val="en-US" w:eastAsia="zh-CN"/>
        </w:rPr>
      </w:pPr>
      <w:r>
        <m:rPr/>
        <w:rPr>
          <w:rFonts w:hint="default" w:hAnsi="Cambria Math"/>
          <w:i w:val="0"/>
          <w:sz w:val="24"/>
          <w:lang w:val="en-US" w:eastAsia="zh-CN"/>
        </w:rPr>
        <w:t>其中：</w:t>
      </w:r>
    </w:p>
    <w:p w14:paraId="3B2FBE36">
      <w:pPr>
        <w:ind w:firstLine="420" w:firstLineChars="0"/>
        <m:rPr/>
        <w:rPr>
          <w:rFonts w:hint="default" w:hAnsi="Cambria Math"/>
          <w:i w:val="0"/>
          <w:sz w:val="24"/>
          <w:lang w:val="en-US" w:eastAsia="zh-CN"/>
        </w:rPr>
      </w:pPr>
      <w:r>
        <m:rPr/>
        <w:rPr>
          <w:rFonts w:hint="eastAsia" w:hAnsi="Cambria Math"/>
          <w:i w:val="0"/>
          <w:sz w:val="24"/>
          <w:lang w:val="en-US" w:eastAsia="zh-CN"/>
        </w:rPr>
        <w:t>·</w:t>
      </w:r>
      <w:r>
        <m:rPr/>
        <w:rPr>
          <w:rFonts w:hint="default" w:hAnsi="Cambria Math"/>
          <w:i w:val="0"/>
          <w:sz w:val="24"/>
          <w:lang w:val="en-US" w:eastAsia="zh-CN"/>
        </w:rPr>
        <w:t>I(x,y</w:t>
      </w:r>
      <w:r>
        <m:rPr/>
        <w:rPr>
          <w:rFonts w:hint="eastAsia" w:hAnsi="Cambria Math"/>
          <w:i w:val="0"/>
          <w:sz w:val="24"/>
          <w:lang w:val="en-US" w:eastAsia="zh-CN"/>
        </w:rPr>
        <w:t>)</w:t>
      </w:r>
      <w:r>
        <m:rPr/>
        <w:rPr>
          <w:rFonts w:hint="default" w:hAnsi="Cambria Math"/>
          <w:i w:val="0"/>
          <w:sz w:val="24"/>
          <w:lang w:val="en-US" w:eastAsia="zh-CN"/>
        </w:rPr>
        <w:t>是在坐标 (x,y)</w:t>
      </w:r>
      <w:r>
        <m:rPr/>
        <w:rPr>
          <w:rFonts w:hint="eastAsia" w:hAnsi="Cambria Math"/>
          <w:i w:val="0"/>
          <w:sz w:val="24"/>
          <w:lang w:val="en-US" w:eastAsia="zh-CN"/>
        </w:rPr>
        <w:t xml:space="preserve"> </w:t>
      </w:r>
      <w:r>
        <m:rPr/>
        <w:rPr>
          <w:rFonts w:hint="default" w:hAnsi="Cambria Math"/>
          <w:i w:val="0"/>
          <w:sz w:val="24"/>
          <w:lang w:val="en-US" w:eastAsia="zh-CN"/>
        </w:rPr>
        <w:t>处的插值结果。</w:t>
      </w:r>
    </w:p>
    <w:p w14:paraId="4A50461B">
      <w:pPr>
        <w:ind w:firstLine="420" w:firstLineChars="0"/>
        <m:rPr/>
        <w:rPr>
          <w:rFonts w:hint="default" w:hAnsi="Cambria Math"/>
          <w:i w:val="0"/>
          <w:sz w:val="24"/>
          <w:lang w:val="en-US" w:eastAsia="zh-CN"/>
        </w:rPr>
      </w:pPr>
      <w:r>
        <m:rPr/>
        <w:rPr>
          <w:rFonts w:hint="eastAsia" w:hAnsi="Cambria Math"/>
          <w:i w:val="0"/>
          <w:sz w:val="24"/>
          <w:lang w:val="en-US" w:eastAsia="zh-CN"/>
        </w:rPr>
        <w:t>·</w:t>
      </w:r>
      <w:r>
        <m:rPr/>
        <w:rPr>
          <w:rFonts w:hint="default" w:hAnsi="Cambria Math"/>
          <w:i w:val="0"/>
          <w:sz w:val="24"/>
          <w:lang w:val="en-US" w:eastAsia="zh-CN"/>
        </w:rPr>
        <w:t>P(i,j)是已知图像中相邻像素的值。</w:t>
      </w:r>
    </w:p>
    <w:p w14:paraId="36B8D984">
      <w:pPr>
        <w:ind w:firstLine="420" w:firstLineChars="0"/>
        <m:rPr/>
        <w:rPr>
          <w:rFonts w:hint="default" w:hAnsi="Cambria Math"/>
          <w:i w:val="0"/>
          <w:sz w:val="24"/>
          <w:lang w:val="en-US" w:eastAsia="zh-CN"/>
        </w:rPr>
      </w:pPr>
      <w:r>
        <m:rPr/>
        <w:rPr>
          <w:rFonts w:hint="eastAsia" w:hAnsi="Cambria Math"/>
          <w:i w:val="0"/>
          <w:sz w:val="24"/>
          <w:lang w:val="en-US" w:eastAsia="zh-CN"/>
        </w:rPr>
        <w:t>·</w:t>
      </w:r>
      <w:r>
        <m:rPr/>
        <w:rPr>
          <w:rFonts w:hint="default" w:hAnsi="Cambria Math"/>
          <w:i w:val="0"/>
          <w:sz w:val="24"/>
          <w:lang w:val="en-US" w:eastAsia="zh-CN"/>
        </w:rPr>
        <w:t>w(t)是一个权重函数，通常使用立方函数进行插值，定义为：</w:t>
      </w:r>
    </w:p>
    <w:p w14:paraId="3B45016D">
      <w:pPr>
        <w:ind w:firstLine="420" w:firstLineChars="0"/>
        <m:rPr/>
        <w:rPr>
          <w:rFonts w:hint="default" w:hAnsi="Cambria Math"/>
          <w:i w:val="0"/>
          <w:sz w:val="24"/>
          <w:lang w:val="en-US" w:eastAsia="zh-CN"/>
        </w:rPr>
      </w:pPr>
      <m:oMathPara>
        <m:oMath>
          <m:m>
            <m:mPr>
              <m:mcs>
                <m:mc>
                  <m:mcPr>
                    <m:count m:val="1"/>
                    <m:mcJc m:val="left"/>
                  </m:mcPr>
                </m:mc>
              </m:mcs>
              <m:ctrlPr>
                <w:rPr>
                  <w:rFonts w:hint="default" w:ascii="Cambria Math" w:hAnsi="Cambria Math"/>
                  <w:i/>
                  <w:iCs/>
                  <w:sz w:val="24"/>
                </w:rPr>
              </m:ctrlPr>
            </m:mPr>
            <m:mr>
              <m:e>
                <m:r>
                  <m:rPr/>
                  <w:rPr>
                    <w:rFonts w:hint="default" w:ascii="Cambria Math" w:hAnsi="Cambria Math"/>
                    <w:sz w:val="24"/>
                  </w:rPr>
                  <m:t>w(t)=</m:t>
                </m:r>
                <m:d>
                  <m:dPr>
                    <m:begChr m:val="{"/>
                    <m:endChr m:val=""/>
                    <m:ctrlPr>
                      <w:rPr>
                        <w:rFonts w:hint="default" w:ascii="Cambria Math" w:hAnsi="Cambria Math"/>
                        <w:i/>
                        <w:iCs/>
                        <w:sz w:val="24"/>
                      </w:rPr>
                    </m:ctrlPr>
                  </m:dPr>
                  <m:e>
                    <m:m>
                      <m:mPr>
                        <m:mcs>
                          <m:mc>
                            <m:mcPr>
                              <m:count m:val="2"/>
                              <m:mcJc m:val="center"/>
                            </m:mcPr>
                          </m:mc>
                        </m:mcs>
                        <m:plcHide m:val="1"/>
                        <m:ctrlPr>
                          <w:rPr>
                            <w:rFonts w:hint="default" w:ascii="Cambria Math" w:hAnsi="Cambria Math"/>
                            <w:i/>
                            <w:iCs/>
                            <w:sz w:val="24"/>
                          </w:rPr>
                        </m:ctrlPr>
                      </m:mPr>
                      <m:mr>
                        <m:e>
                          <m:r>
                            <m:rPr/>
                            <w:rPr>
                              <w:rFonts w:hint="default" w:ascii="Cambria Math" w:hAnsi="Cambria Math"/>
                              <w:sz w:val="24"/>
                            </w:rPr>
                            <m:t>a|t</m:t>
                          </m:r>
                          <m:sSup>
                            <m:sSupPr>
                              <m:ctrlPr>
                                <w:rPr>
                                  <w:rFonts w:hint="default" w:ascii="Cambria Math" w:hAnsi="Cambria Math"/>
                                  <w:i/>
                                  <w:iCs/>
                                  <w:sz w:val="24"/>
                                </w:rPr>
                              </m:ctrlPr>
                            </m:sSupPr>
                            <m:e>
                              <m:r>
                                <m:rPr/>
                                <w:rPr>
                                  <w:rFonts w:hint="default" w:ascii="Cambria Math" w:hAnsi="Cambria Math"/>
                                  <w:sz w:val="24"/>
                                </w:rPr>
                                <m:t>|</m:t>
                              </m:r>
                              <m:ctrlPr>
                                <w:rPr>
                                  <w:rFonts w:ascii="Cambria Math" w:hAnsi="Cambria Math"/>
                                  <w:i/>
                                  <w:iCs/>
                                  <w:sz w:val="24"/>
                                </w:rPr>
                              </m:ctrlPr>
                            </m:e>
                            <m:sup>
                              <m:r>
                                <m:rPr/>
                                <w:rPr>
                                  <w:rFonts w:hint="default" w:ascii="Cambria Math" w:hAnsi="Cambria Math"/>
                                  <w:sz w:val="24"/>
                                </w:rPr>
                                <m:t>3</m:t>
                              </m:r>
                              <m:ctrlPr>
                                <w:rPr>
                                  <w:rFonts w:ascii="Cambria Math" w:hAnsi="Cambria Math"/>
                                  <w:i/>
                                  <w:iCs/>
                                  <w:sz w:val="24"/>
                                </w:rPr>
                              </m:ctrlPr>
                            </m:sup>
                          </m:sSup>
                          <m:r>
                            <m:rPr/>
                            <w:rPr>
                              <w:rFonts w:hint="default" w:ascii="Cambria Math" w:hAnsi="Cambria Math"/>
                              <w:sz w:val="24"/>
                            </w:rPr>
                            <m:t>−b|t</m:t>
                          </m:r>
                          <m:sSup>
                            <m:sSupPr>
                              <m:ctrlPr>
                                <w:rPr>
                                  <w:rFonts w:hint="default" w:ascii="Cambria Math" w:hAnsi="Cambria Math"/>
                                  <w:i/>
                                  <w:iCs/>
                                  <w:sz w:val="24"/>
                                </w:rPr>
                              </m:ctrlPr>
                            </m:sSupPr>
                            <m:e>
                              <m:r>
                                <m:rPr/>
                                <w:rPr>
                                  <w:rFonts w:hint="default" w:ascii="Cambria Math" w:hAnsi="Cambria Math"/>
                                  <w:sz w:val="24"/>
                                </w:rPr>
                                <m:t>|</m:t>
                              </m:r>
                              <m:ctrlPr>
                                <w:rPr>
                                  <w:rFonts w:ascii="Cambria Math" w:hAnsi="Cambria Math"/>
                                  <w:i/>
                                  <w:iCs/>
                                  <w:sz w:val="24"/>
                                </w:rPr>
                              </m:ctrlPr>
                            </m:e>
                            <m:sup>
                              <m:r>
                                <m:rPr/>
                                <w:rPr>
                                  <w:rFonts w:hint="default" w:ascii="Cambria Math" w:hAnsi="Cambria Math"/>
                                  <w:sz w:val="24"/>
                                </w:rPr>
                                <m:t>2</m:t>
                              </m:r>
                              <m:ctrlPr>
                                <w:rPr>
                                  <w:rFonts w:ascii="Cambria Math" w:hAnsi="Cambria Math"/>
                                  <w:i/>
                                  <w:iCs/>
                                  <w:sz w:val="24"/>
                                </w:rPr>
                              </m:ctrlPr>
                            </m:sup>
                          </m:sSup>
                          <m:r>
                            <m:rPr/>
                            <w:rPr>
                              <w:rFonts w:hint="default" w:ascii="Cambria Math" w:hAnsi="Cambria Math"/>
                              <w:sz w:val="24"/>
                            </w:rPr>
                            <m:t>+1,</m:t>
                          </m:r>
                          <m:ctrlPr>
                            <w:rPr>
                              <w:rFonts w:hint="default" w:ascii="Cambria Math" w:hAnsi="Cambria Math"/>
                              <w:i/>
                              <w:iCs/>
                              <w:sz w:val="24"/>
                            </w:rPr>
                          </m:ctrlPr>
                        </m:e>
                        <m:e>
                          <m:r>
                            <m:rPr/>
                            <w:rPr>
                              <w:rFonts w:hint="default" w:ascii="Cambria Math" w:hAnsi="Cambria Math"/>
                              <w:sz w:val="24"/>
                            </w:rPr>
                            <m:t>0≤|t|&lt;1</m:t>
                          </m:r>
                          <m:ctrlPr>
                            <w:rPr>
                              <w:rFonts w:hint="default" w:ascii="Cambria Math" w:hAnsi="Cambria Math"/>
                              <w:i/>
                              <w:iCs/>
                              <w:sz w:val="24"/>
                            </w:rPr>
                          </m:ctrlPr>
                        </m:e>
                      </m:mr>
                      <m:mr>
                        <m:e>
                          <m:r>
                            <m:rPr/>
                            <w:rPr>
                              <w:rFonts w:hint="default" w:ascii="Cambria Math" w:hAnsi="Cambria Math"/>
                              <w:sz w:val="24"/>
                            </w:rPr>
                            <m:t>c|t</m:t>
                          </m:r>
                          <m:sSup>
                            <m:sSupPr>
                              <m:ctrlPr>
                                <w:rPr>
                                  <w:rFonts w:hint="default" w:ascii="Cambria Math" w:hAnsi="Cambria Math"/>
                                  <w:i/>
                                  <w:iCs/>
                                  <w:sz w:val="24"/>
                                </w:rPr>
                              </m:ctrlPr>
                            </m:sSupPr>
                            <m:e>
                              <m:r>
                                <m:rPr/>
                                <w:rPr>
                                  <w:rFonts w:hint="default" w:ascii="Cambria Math" w:hAnsi="Cambria Math"/>
                                  <w:sz w:val="24"/>
                                </w:rPr>
                                <m:t>|</m:t>
                              </m:r>
                              <m:ctrlPr>
                                <w:rPr>
                                  <w:rFonts w:ascii="Cambria Math" w:hAnsi="Cambria Math"/>
                                  <w:i/>
                                  <w:iCs/>
                                  <w:sz w:val="24"/>
                                </w:rPr>
                              </m:ctrlPr>
                            </m:e>
                            <m:sup>
                              <m:r>
                                <m:rPr/>
                                <w:rPr>
                                  <w:rFonts w:hint="default" w:ascii="Cambria Math" w:hAnsi="Cambria Math"/>
                                  <w:sz w:val="24"/>
                                </w:rPr>
                                <m:t>3</m:t>
                              </m:r>
                              <m:ctrlPr>
                                <w:rPr>
                                  <w:rFonts w:ascii="Cambria Math" w:hAnsi="Cambria Math"/>
                                  <w:i/>
                                  <w:iCs/>
                                  <w:sz w:val="24"/>
                                </w:rPr>
                              </m:ctrlPr>
                            </m:sup>
                          </m:sSup>
                          <m:r>
                            <m:rPr/>
                            <w:rPr>
                              <w:rFonts w:hint="default" w:ascii="Cambria Math" w:hAnsi="Cambria Math"/>
                              <w:sz w:val="24"/>
                            </w:rPr>
                            <m:t>−d|t</m:t>
                          </m:r>
                          <m:sSup>
                            <m:sSupPr>
                              <m:ctrlPr>
                                <w:rPr>
                                  <w:rFonts w:hint="default" w:ascii="Cambria Math" w:hAnsi="Cambria Math"/>
                                  <w:i/>
                                  <w:iCs/>
                                  <w:sz w:val="24"/>
                                </w:rPr>
                              </m:ctrlPr>
                            </m:sSupPr>
                            <m:e>
                              <m:r>
                                <m:rPr/>
                                <w:rPr>
                                  <w:rFonts w:hint="default" w:ascii="Cambria Math" w:hAnsi="Cambria Math"/>
                                  <w:sz w:val="24"/>
                                </w:rPr>
                                <m:t>|</m:t>
                              </m:r>
                              <m:ctrlPr>
                                <w:rPr>
                                  <w:rFonts w:ascii="Cambria Math" w:hAnsi="Cambria Math"/>
                                  <w:i/>
                                  <w:iCs/>
                                  <w:sz w:val="24"/>
                                </w:rPr>
                              </m:ctrlPr>
                            </m:e>
                            <m:sup>
                              <m:r>
                                <m:rPr/>
                                <w:rPr>
                                  <w:rFonts w:hint="default" w:ascii="Cambria Math" w:hAnsi="Cambria Math"/>
                                  <w:sz w:val="24"/>
                                </w:rPr>
                                <m:t>2</m:t>
                              </m:r>
                              <m:ctrlPr>
                                <w:rPr>
                                  <w:rFonts w:ascii="Cambria Math" w:hAnsi="Cambria Math"/>
                                  <w:i/>
                                  <w:iCs/>
                                  <w:sz w:val="24"/>
                                </w:rPr>
                              </m:ctrlPr>
                            </m:sup>
                          </m:sSup>
                          <m:r>
                            <m:rPr/>
                            <w:rPr>
                              <w:rFonts w:hint="default" w:ascii="Cambria Math" w:hAnsi="Cambria Math"/>
                              <w:sz w:val="24"/>
                            </w:rPr>
                            <m:t>+e,</m:t>
                          </m:r>
                          <m:ctrlPr>
                            <w:rPr>
                              <w:rFonts w:hint="default" w:ascii="Cambria Math" w:hAnsi="Cambria Math"/>
                              <w:i/>
                              <w:iCs/>
                              <w:sz w:val="24"/>
                            </w:rPr>
                          </m:ctrlPr>
                        </m:e>
                        <m:e>
                          <m:r>
                            <m:rPr/>
                            <w:rPr>
                              <w:rFonts w:hint="default" w:ascii="Cambria Math" w:hAnsi="Cambria Math"/>
                              <w:sz w:val="24"/>
                            </w:rPr>
                            <m:t>1≤|t|&lt;2</m:t>
                          </m:r>
                          <m:ctrlPr>
                            <w:rPr>
                              <w:rFonts w:hint="default" w:ascii="Cambria Math" w:hAnsi="Cambria Math"/>
                              <w:i/>
                              <w:iCs/>
                              <w:sz w:val="24"/>
                            </w:rPr>
                          </m:ctrlPr>
                        </m:e>
                      </m:mr>
                      <m:mr>
                        <m:e>
                          <m:r>
                            <m:rPr/>
                            <w:rPr>
                              <w:rFonts w:hint="default" w:ascii="Cambria Math" w:hAnsi="Cambria Math"/>
                              <w:sz w:val="24"/>
                            </w:rPr>
                            <m:t>0,</m:t>
                          </m:r>
                          <m:ctrlPr>
                            <w:rPr>
                              <w:rFonts w:hint="default" w:ascii="Cambria Math" w:hAnsi="Cambria Math"/>
                              <w:i/>
                              <w:iCs/>
                              <w:sz w:val="24"/>
                            </w:rPr>
                          </m:ctrlPr>
                        </m:e>
                        <m:e>
                          <m:r>
                            <m:rPr/>
                            <w:rPr>
                              <w:rFonts w:hint="default" w:ascii="Cambria Math" w:hAnsi="Cambria Math"/>
                              <w:sz w:val="24"/>
                            </w:rPr>
                            <m:t>otℎerwise</m:t>
                          </m:r>
                          <m:ctrlPr>
                            <w:rPr>
                              <w:rFonts w:hint="default" w:ascii="Cambria Math" w:hAnsi="Cambria Math"/>
                              <w:i/>
                              <w:iCs/>
                              <w:sz w:val="24"/>
                            </w:rPr>
                          </m:ctrlPr>
                        </m:e>
                      </m:mr>
                    </m:m>
                    <m:ctrlPr>
                      <w:rPr>
                        <w:rFonts w:hint="default" w:ascii="Cambria Math" w:hAnsi="Cambria Math"/>
                        <w:i/>
                        <w:iCs/>
                        <w:sz w:val="24"/>
                      </w:rPr>
                    </m:ctrlPr>
                  </m:e>
                </m:d>
                <m:ctrlPr>
                  <w:rPr>
                    <w:rFonts w:hint="default" w:ascii="Cambria Math" w:hAnsi="Cambria Math"/>
                    <w:i/>
                    <w:iCs/>
                    <w:sz w:val="24"/>
                  </w:rPr>
                </m:ctrlPr>
              </m:e>
            </m:mr>
            <m:mr>
              <m:e>
                <m:r>
                  <m:rPr/>
                  <w:rPr>
                    <w:rFonts w:hint="default" w:ascii="Cambria Math" w:hAnsi="Cambria Math"/>
                    <w:sz w:val="24"/>
                    <w:lang w:val="en-US" w:eastAsia="zh-CN"/>
                  </w:rPr>
                  <m:t xml:space="preserve">             (a=1,b=4,c=0,d=0,e=0)</m:t>
                </m:r>
                <m:ctrlPr>
                  <w:rPr>
                    <w:rFonts w:hint="default" w:ascii="Cambria Math" w:hAnsi="Cambria Math"/>
                    <w:i/>
                    <w:iCs/>
                    <w:sz w:val="24"/>
                  </w:rPr>
                </m:ctrlPr>
              </m:e>
            </m:mr>
          </m:m>
        </m:oMath>
      </m:oMathPara>
    </w:p>
    <w:p w14:paraId="617B8DB7">
      <w:pPr>
        <w:numPr>
          <w:numId w:val="0"/>
        </w:numPr>
        <w:ind w:leftChars="0"/>
        <w:rPr>
          <w:rFonts w:hint="default"/>
          <w:lang w:val="en-US" w:eastAsia="zh-CN"/>
        </w:rPr>
      </w:pPr>
      <w:r>
        <w:rPr>
          <w:rFonts w:hint="eastAsia"/>
          <w:b/>
          <w:bCs/>
          <w:lang w:val="en-US" w:eastAsia="zh-CN"/>
        </w:rPr>
        <w:t xml:space="preserve">3.2.3 </w:t>
      </w:r>
      <w:r>
        <w:rPr>
          <w:rFonts w:hint="default"/>
          <w:b/>
          <w:bCs/>
          <w:lang w:val="en-US" w:eastAsia="zh-CN"/>
        </w:rPr>
        <w:t>图像裁剪</w:t>
      </w:r>
      <w:r>
        <w:rPr>
          <w:rFonts w:hint="default"/>
          <w:lang w:val="en-US" w:eastAsia="zh-CN"/>
        </w:rPr>
        <w:br w:type="textWrapping"/>
      </w:r>
      <w:r>
        <w:rPr>
          <w:rFonts w:hint="eastAsia"/>
          <w:lang w:val="en-US" w:eastAsia="zh-CN"/>
        </w:rPr>
        <w:tab/>
      </w:r>
      <w:r>
        <w:rPr>
          <w:rFonts w:hint="default"/>
          <w:lang w:val="en-US" w:eastAsia="zh-CN"/>
        </w:rPr>
        <w:t>为了适配模型输入尺寸，所有高分辨率图像在加载时会被裁剪为固定大小的 patch，统一设置为 96×96 的 patch size。裁剪过程通过随机选取图像区域，极大地增加了数据的多样性，使模型能够学习到图像不同位置的特征</w:t>
      </w:r>
      <w:r>
        <w:rPr>
          <w:rFonts w:hint="eastAsia"/>
          <w:lang w:val="en-US" w:eastAsia="zh-CN"/>
        </w:rPr>
        <w:t>。</w:t>
      </w:r>
    </w:p>
    <w:p w14:paraId="79CC8D76">
      <w:pPr>
        <w:numPr>
          <w:numId w:val="0"/>
        </w:numPr>
        <w:ind w:leftChars="0"/>
        <w:rPr>
          <w:rFonts w:hint="default"/>
          <w:lang w:val="en-US" w:eastAsia="zh-CN"/>
        </w:rPr>
      </w:pPr>
      <w:r>
        <w:rPr>
          <w:rFonts w:hint="eastAsia"/>
          <w:b/>
          <w:bCs/>
          <w:lang w:val="en-US" w:eastAsia="zh-CN"/>
        </w:rPr>
        <w:t xml:space="preserve">3.2.4 </w:t>
      </w:r>
      <w:r>
        <w:rPr>
          <w:rFonts w:hint="default"/>
          <w:b/>
          <w:bCs/>
          <w:lang w:val="en-US" w:eastAsia="zh-CN"/>
        </w:rPr>
        <w:t>数据增强</w:t>
      </w:r>
      <w:r>
        <w:rPr>
          <w:rFonts w:hint="default"/>
          <w:lang w:val="en-US" w:eastAsia="zh-CN"/>
        </w:rPr>
        <w:br w:type="textWrapping"/>
      </w:r>
      <w:r>
        <w:rPr>
          <w:rFonts w:hint="eastAsia"/>
          <w:lang w:val="en-US" w:eastAsia="zh-CN"/>
        </w:rPr>
        <w:tab/>
      </w:r>
      <w:r>
        <w:rPr>
          <w:rFonts w:hint="default"/>
          <w:lang w:val="en-US" w:eastAsia="zh-CN"/>
        </w:rPr>
        <w:t>在训练阶段，为了提升模型的鲁棒性和泛化能力，除了旋转操作外，还随机对图像进行水平翻转和垂直翻转。这些增强操作以一定的概率（50%）应用于每个图像 patch。</w:t>
      </w:r>
    </w:p>
    <w:p w14:paraId="42DBD431">
      <w:pPr>
        <w:numPr>
          <w:numId w:val="0"/>
        </w:numPr>
        <w:ind w:leftChars="0"/>
        <w:rPr>
          <w:rFonts w:hint="default"/>
          <w:lang w:val="en-US" w:eastAsia="zh-CN"/>
        </w:rPr>
      </w:pPr>
      <w:r>
        <w:rPr>
          <w:rFonts w:hint="eastAsia"/>
          <w:b/>
          <w:bCs/>
          <w:lang w:val="en-US" w:eastAsia="zh-CN"/>
        </w:rPr>
        <w:t xml:space="preserve">3.2.5 </w:t>
      </w:r>
      <w:r>
        <w:rPr>
          <w:rFonts w:hint="default"/>
          <w:b/>
          <w:bCs/>
          <w:lang w:val="en-US" w:eastAsia="zh-CN"/>
        </w:rPr>
        <w:t>特殊处理</w:t>
      </w:r>
      <w:r>
        <w:rPr>
          <w:rFonts w:hint="default"/>
          <w:lang w:val="en-US" w:eastAsia="zh-CN"/>
        </w:rPr>
        <w:br w:type="textWrapping"/>
      </w:r>
      <w:r>
        <w:rPr>
          <w:rFonts w:hint="eastAsia"/>
          <w:lang w:val="en-US" w:eastAsia="zh-CN"/>
        </w:rPr>
        <w:tab/>
      </w:r>
      <w:r>
        <w:rPr>
          <w:rFonts w:hint="default"/>
          <w:lang w:val="en-US" w:eastAsia="zh-CN"/>
        </w:rPr>
        <w:t>对于 SRCNN 模型，由于其网络结构要求输入与输出的尺寸必须相同，因此在生成训练图像时，需先对高分辨率图像进行下采样，再通过双三次插值上采样回原始尺寸。这一特殊处理确保了 SRCNN 的输入输出尺寸一致性。</w:t>
      </w:r>
    </w:p>
    <w:p w14:paraId="2AF038FB">
      <w:pPr>
        <w:numPr>
          <w:numId w:val="0"/>
        </w:numPr>
        <w:ind w:leftChars="0"/>
        <w:rPr>
          <w:rFonts w:hint="default"/>
          <w:lang w:val="en-US" w:eastAsia="zh-CN"/>
        </w:rPr>
      </w:pPr>
      <w:r>
        <w:rPr>
          <w:rFonts w:hint="eastAsia"/>
          <w:b/>
          <w:bCs/>
          <w:lang w:val="en-US" w:eastAsia="zh-CN"/>
        </w:rPr>
        <w:t xml:space="preserve">3.2.6 </w:t>
      </w:r>
      <w:r>
        <w:rPr>
          <w:rFonts w:hint="default"/>
          <w:b/>
          <w:bCs/>
          <w:lang w:val="en-US" w:eastAsia="zh-CN"/>
        </w:rPr>
        <w:t>数据加载流程</w:t>
      </w:r>
      <w:r>
        <w:rPr>
          <w:rFonts w:hint="default"/>
          <w:lang w:val="en-US" w:eastAsia="zh-CN"/>
        </w:rPr>
        <w:br w:type="textWrapping"/>
      </w:r>
      <w:r>
        <w:rPr>
          <w:rFonts w:hint="eastAsia"/>
          <w:lang w:val="en-US" w:eastAsia="zh-CN"/>
        </w:rPr>
        <w:tab/>
      </w:r>
      <w:r>
        <w:rPr>
          <w:rFonts w:hint="default"/>
          <w:lang w:val="en-US" w:eastAsia="zh-CN"/>
        </w:rPr>
        <w:t>数据加载器通过 </w:t>
      </w:r>
      <w:r>
        <w:rPr>
          <w:rFonts w:hint="default"/>
          <w:lang w:val="en-US" w:eastAsia="zh-CN"/>
        </w:rPr>
        <w:fldChar w:fldCharType="begin"/>
      </w:r>
      <w:r>
        <w:rPr>
          <w:rFonts w:hint="default"/>
          <w:lang w:val="en-US" w:eastAsia="zh-CN"/>
        </w:rPr>
        <w:instrText xml:space="preserve"> HYPERLINK "vscode-file://vscode-app/c:/Users/Asus/AppData/Local/Programs/Microsoft VS Code/resources/app/out/vs/code/electron-sandbox/workbench/workbench.html" \o "" </w:instrText>
      </w:r>
      <w:r>
        <w:rPr>
          <w:rFonts w:hint="default"/>
          <w:lang w:val="en-US" w:eastAsia="zh-CN"/>
        </w:rPr>
        <w:fldChar w:fldCharType="separate"/>
      </w:r>
      <w:r>
        <w:rPr>
          <w:rFonts w:hint="default"/>
          <w:lang w:val="en-US" w:eastAsia="zh-CN"/>
        </w:rPr>
        <w:t>torch.utils.data.Dataset</w:t>
      </w:r>
      <w:r>
        <w:rPr>
          <w:rFonts w:hint="default"/>
          <w:lang w:val="en-US" w:eastAsia="zh-CN"/>
        </w:rPr>
        <w:fldChar w:fldCharType="end"/>
      </w:r>
      <w:r>
        <w:rPr>
          <w:rFonts w:hint="default"/>
          <w:lang w:val="en-US" w:eastAsia="zh-CN"/>
        </w:rPr>
        <w:t> 实现，核心流程包括：</w:t>
      </w:r>
    </w:p>
    <w:p w14:paraId="04FC07B3">
      <w:pPr>
        <w:ind w:firstLine="420" w:firstLineChars="0"/>
        <w:rPr>
          <w:rFonts w:hint="default"/>
          <w:lang w:val="en-US" w:eastAsia="zh-CN"/>
        </w:rPr>
      </w:pPr>
      <w:r>
        <w:rPr>
          <w:rFonts w:hint="eastAsia"/>
          <w:lang w:val="en-US" w:eastAsia="zh-CN"/>
        </w:rPr>
        <w:t>·</w:t>
      </w:r>
      <w:r>
        <w:rPr>
          <w:rFonts w:hint="default"/>
          <w:lang w:val="en-US" w:eastAsia="zh-CN"/>
        </w:rPr>
        <w:t>加载高分辨率图像；</w:t>
      </w:r>
    </w:p>
    <w:p w14:paraId="1BDA0D3D">
      <w:pPr>
        <w:ind w:firstLine="420" w:firstLineChars="0"/>
        <w:rPr>
          <w:rFonts w:hint="default"/>
          <w:lang w:val="en-US" w:eastAsia="zh-CN"/>
        </w:rPr>
      </w:pPr>
      <w:r>
        <w:rPr>
          <w:rFonts w:hint="eastAsia"/>
          <w:lang w:val="en-US" w:eastAsia="zh-CN"/>
        </w:rPr>
        <w:t>·</w:t>
      </w:r>
      <w:r>
        <w:rPr>
          <w:rFonts w:hint="default"/>
          <w:lang w:val="en-US" w:eastAsia="zh-CN"/>
        </w:rPr>
        <w:t>根据训练或验证模式，动态生成低分辨率图像；</w:t>
      </w:r>
    </w:p>
    <w:p w14:paraId="132731F9">
      <w:pPr>
        <w:ind w:firstLine="420" w:firstLineChars="0"/>
        <w:rPr>
          <w:rFonts w:hint="default"/>
          <w:lang w:val="en-US" w:eastAsia="zh-CN"/>
        </w:rPr>
      </w:pPr>
      <w:r>
        <w:rPr>
          <w:rFonts w:hint="eastAsia"/>
          <w:lang w:val="en-US" w:eastAsia="zh-CN"/>
        </w:rPr>
        <w:t>·</w:t>
      </w:r>
      <w:r>
        <w:rPr>
          <w:rFonts w:hint="default"/>
          <w:lang w:val="en-US" w:eastAsia="zh-CN"/>
        </w:rPr>
        <w:t>将图像转换为张量（Tensor）以供模型输入。</w:t>
      </w:r>
    </w:p>
    <w:p w14:paraId="71FFD903">
      <w:pPr>
        <w:pStyle w:val="3"/>
        <w:bidi w:val="0"/>
        <w:rPr>
          <w:rFonts w:hint="eastAsia"/>
          <w:lang w:val="en-US" w:eastAsia="zh-CN"/>
        </w:rPr>
      </w:pPr>
      <w:bookmarkStart w:id="12" w:name="_Toc32611"/>
      <w:r>
        <w:rPr>
          <w:rFonts w:hint="eastAsia"/>
          <w:lang w:val="en-US" w:eastAsia="zh-CN"/>
        </w:rPr>
        <w:t>3.3 网络模型构建</w:t>
      </w:r>
      <w:bookmarkEnd w:id="12"/>
    </w:p>
    <w:p w14:paraId="2AC9080A">
      <w:pPr>
        <w:ind w:firstLine="420" w:firstLineChars="0"/>
        <w:rPr>
          <w:rFonts w:hint="default"/>
          <w:lang w:val="en-US" w:eastAsia="zh-CN"/>
        </w:rPr>
      </w:pPr>
      <w:r>
        <w:rPr>
          <w:rFonts w:hint="eastAsia"/>
          <w:lang w:val="en-US" w:eastAsia="zh-CN"/>
        </w:rPr>
        <w:t>网络模型的构建严格按照论文实现，代码在</w:t>
      </w:r>
      <w:r>
        <w:rPr>
          <w:rFonts w:hint="eastAsia"/>
          <w:lang w:val="en-US" w:eastAsia="zh-CN"/>
        </w:rPr>
        <w:fldChar w:fldCharType="begin"/>
      </w:r>
      <w:r>
        <w:rPr>
          <w:rFonts w:hint="eastAsia"/>
          <w:lang w:val="en-US" w:eastAsia="zh-CN"/>
        </w:rPr>
        <w:instrText xml:space="preserve"> HYPERLINK "https://github.com/Nuyoahwjl/SISR" </w:instrText>
      </w:r>
      <w:r>
        <w:rPr>
          <w:rFonts w:hint="eastAsia"/>
          <w:lang w:val="en-US" w:eastAsia="zh-CN"/>
        </w:rPr>
        <w:fldChar w:fldCharType="separate"/>
      </w:r>
      <w:r>
        <w:rPr>
          <w:rStyle w:val="14"/>
          <w:rFonts w:hint="eastAsia"/>
          <w:lang w:val="en-US" w:eastAsia="zh-CN"/>
        </w:rPr>
        <w:t>https://github.com/Nuyoahwjl/SISR/models</w:t>
      </w:r>
      <w:r>
        <w:rPr>
          <w:rFonts w:hint="eastAsia"/>
          <w:lang w:val="en-US" w:eastAsia="zh-CN"/>
        </w:rPr>
        <w:fldChar w:fldCharType="end"/>
      </w:r>
      <w:r>
        <w:rPr>
          <w:rFonts w:hint="eastAsia"/>
          <w:lang w:val="en-US" w:eastAsia="zh-CN"/>
        </w:rPr>
        <w:t>。</w:t>
      </w:r>
    </w:p>
    <w:p w14:paraId="0F25E403">
      <w:pPr>
        <w:rPr>
          <w:rFonts w:hint="eastAsia"/>
          <w:b/>
          <w:bCs/>
          <w:lang w:val="en-US" w:eastAsia="zh-CN"/>
        </w:rPr>
      </w:pPr>
      <w:r>
        <w:rPr>
          <w:rFonts w:hint="eastAsia"/>
          <w:b/>
          <w:bCs/>
          <w:lang w:val="en-US" w:eastAsia="zh-CN"/>
        </w:rPr>
        <w:t>3.3.1 SRCNN</w:t>
      </w:r>
    </w:p>
    <w:p w14:paraId="4EADFE42">
      <w:pPr>
        <w:bidi w:val="0"/>
        <w:ind w:firstLine="420" w:firstLineChars="0"/>
        <w:rPr>
          <w:rFonts w:hint="eastAsia"/>
          <w:lang w:val="en-US" w:eastAsia="zh-CN"/>
        </w:rPr>
      </w:pPr>
      <w:r>
        <w:rPr>
          <w:rFonts w:hint="eastAsia"/>
          <w:lang w:val="en-US" w:eastAsia="zh-CN"/>
        </w:rPr>
        <w:t>该模型主要由三个核心部分组成：特征提取、非线性映射和图像重建。在本次实现中，首先，通过一个卷积核大小为9x9、输出通道为64的卷积层对输入的低分辨率图像（预先通过双三次插值放大）进行特征提取，并使用ReLU激活函数增加非线性。接着使用一个卷积核大小为1x1、输出通道为32的卷积层对提取出的特征进行非线性映射，旨在将高维特征映射到低维空间，并再次通过ReLU激活。最后使用一个卷积核大小为5x5、输出通道与输入图像通道数相同的卷积层从映射后的特征中重建出高分辨率图像。整个过程通过三个卷积层的串联，实现了从低分辨率特征到高分辨率图像的端到端学习。</w:t>
      </w:r>
    </w:p>
    <w:p w14:paraId="3ACF9A4D">
      <w:pPr>
        <w:rPr>
          <w:rFonts w:hint="eastAsia"/>
          <w:b/>
          <w:bCs/>
          <w:lang w:val="en-US" w:eastAsia="zh-CN"/>
        </w:rPr>
      </w:pPr>
      <w:r>
        <w:rPr>
          <w:rFonts w:hint="eastAsia"/>
          <w:b/>
          <w:bCs/>
          <w:lang w:val="en-US" w:eastAsia="zh-CN"/>
        </w:rPr>
        <w:t>3.3.2 FSRCNN</w:t>
      </w:r>
    </w:p>
    <w:p w14:paraId="44636512">
      <w:pPr>
        <w:bidi w:val="0"/>
        <w:ind w:firstLine="420" w:firstLineChars="0"/>
        <w:rPr>
          <w:rFonts w:hint="eastAsia"/>
          <w:b w:val="0"/>
          <w:bCs w:val="0"/>
          <w:lang w:val="en-US" w:eastAsia="zh-CN"/>
        </w:rPr>
      </w:pPr>
      <w:r>
        <w:rPr>
          <w:rFonts w:hint="eastAsia"/>
          <w:b w:val="0"/>
          <w:bCs w:val="0"/>
          <w:lang w:val="en-US" w:eastAsia="zh-CN"/>
        </w:rPr>
        <w:t>该网络结构包含五个阶段，并设置了超参数以调整网络深度和宽度，根据论文，默认特征维度d=56，收缩维度s=12，映射层数量</w:t>
      </w:r>
      <w:r>
        <w:rPr>
          <w:rFonts w:hint="eastAsia"/>
          <w:b w:val="0"/>
          <w:bCs w:val="0"/>
          <w:lang w:val="en-US" w:eastAsia="zh-CN"/>
        </w:rPr>
        <w:fldChar w:fldCharType="begin"/>
      </w:r>
      <w:r>
        <w:rPr>
          <w:rFonts w:hint="eastAsia"/>
          <w:b w:val="0"/>
          <w:bCs w:val="0"/>
          <w:lang w:val="en-US" w:eastAsia="zh-CN"/>
        </w:rPr>
        <w:instrText xml:space="preserve"> HYPERLINK "vscode-file://vscode-app/c:/Users/Asus/AppData/Local/Programs/Microsoft VS Code/resources/app/out/vs/code/electron-sandbox/workbench/workbench.html" \o "" </w:instrText>
      </w:r>
      <w:r>
        <w:rPr>
          <w:rFonts w:hint="eastAsia"/>
          <w:b w:val="0"/>
          <w:bCs w:val="0"/>
          <w:lang w:val="en-US" w:eastAsia="zh-CN"/>
        </w:rPr>
        <w:fldChar w:fldCharType="separate"/>
      </w:r>
      <w:r>
        <w:rPr>
          <w:rFonts w:hint="eastAsia"/>
          <w:b w:val="0"/>
          <w:bCs w:val="0"/>
          <w:lang w:val="en-US" w:eastAsia="zh-CN"/>
        </w:rPr>
        <w:t>m=4</w:t>
      </w:r>
      <w:r>
        <w:rPr>
          <w:rFonts w:hint="eastAsia"/>
          <w:b w:val="0"/>
          <w:bCs w:val="0"/>
          <w:lang w:val="en-US" w:eastAsia="zh-CN"/>
        </w:rPr>
        <w:fldChar w:fldCharType="end"/>
      </w:r>
      <w:r>
        <w:rPr>
          <w:rFonts w:hint="eastAsia"/>
          <w:b w:val="0"/>
          <w:bCs w:val="0"/>
          <w:lang w:val="en-US" w:eastAsia="zh-CN"/>
        </w:rPr>
        <w:t>。首先使用一个5x5卷积层将输入图像映射到d维特征空间。随后，“收缩”阶段使用1x1卷积将特征维度从d降低到s，以减少计算量。核心的“映射”阶段由</w:t>
      </w:r>
      <w:r>
        <w:rPr>
          <w:rFonts w:hint="eastAsia"/>
          <w:b w:val="0"/>
          <w:bCs w:val="0"/>
          <w:lang w:val="en-US" w:eastAsia="zh-CN"/>
        </w:rPr>
        <w:fldChar w:fldCharType="begin"/>
      </w:r>
      <w:r>
        <w:rPr>
          <w:rFonts w:hint="eastAsia"/>
          <w:b w:val="0"/>
          <w:bCs w:val="0"/>
          <w:lang w:val="en-US" w:eastAsia="zh-CN"/>
        </w:rPr>
        <w:instrText xml:space="preserve"> HYPERLINK "vscode-file://vscode-app/c:/Users/Asus/AppData/Local/Programs/Microsoft VS Code/resources/app/out/vs/code/electron-sandbox/workbench/workbench.html" \o "" </w:instrText>
      </w:r>
      <w:r>
        <w:rPr>
          <w:rFonts w:hint="eastAsia"/>
          <w:b w:val="0"/>
          <w:bCs w:val="0"/>
          <w:lang w:val="en-US" w:eastAsia="zh-CN"/>
        </w:rPr>
        <w:fldChar w:fldCharType="separate"/>
      </w:r>
      <w:r>
        <w:rPr>
          <w:rFonts w:hint="eastAsia"/>
          <w:b w:val="0"/>
          <w:bCs w:val="0"/>
          <w:lang w:val="en-US" w:eastAsia="zh-CN"/>
        </w:rPr>
        <w:t>m</w:t>
      </w:r>
      <w:r>
        <w:rPr>
          <w:rFonts w:hint="eastAsia"/>
          <w:b w:val="0"/>
          <w:bCs w:val="0"/>
          <w:lang w:val="en-US" w:eastAsia="zh-CN"/>
        </w:rPr>
        <w:fldChar w:fldCharType="end"/>
      </w:r>
      <w:r>
        <w:rPr>
          <w:rFonts w:hint="eastAsia"/>
          <w:b w:val="0"/>
          <w:bCs w:val="0"/>
          <w:lang w:val="en-US" w:eastAsia="zh-CN"/>
        </w:rPr>
        <w:t>个3x3卷积层堆叠而成，用于进行深度的非线性特征变换。之后，“扩展”阶段通过另一个1x1卷积将特征维度从s恢复到d。最后，网络采用一个9x9的反卷积层（转置卷积）将特征图直接放大到目标分辨率，并重建出输出图像。整个网络广泛使用PReLU作为激活函数。</w:t>
      </w:r>
    </w:p>
    <w:p w14:paraId="43F14938">
      <w:pPr>
        <w:rPr>
          <w:rFonts w:hint="eastAsia"/>
          <w:b/>
          <w:bCs/>
          <w:lang w:val="en-US" w:eastAsia="zh-CN"/>
        </w:rPr>
      </w:pPr>
      <w:r>
        <w:rPr>
          <w:rFonts w:hint="eastAsia"/>
          <w:b/>
          <w:bCs/>
          <w:lang w:val="en-US" w:eastAsia="zh-CN"/>
        </w:rPr>
        <w:t>3.3.3 ESPCN</w:t>
      </w:r>
    </w:p>
    <w:p w14:paraId="1198941E">
      <w:pPr>
        <w:bidi w:val="0"/>
        <w:ind w:firstLine="420" w:firstLineChars="0"/>
        <w:rPr>
          <w:rFonts w:hint="eastAsia"/>
          <w:lang w:val="en-US" w:eastAsia="zh-CN"/>
        </w:rPr>
      </w:pPr>
      <w:r>
        <w:rPr>
          <w:rFonts w:hint="eastAsia"/>
          <w:lang w:val="en-US" w:eastAsia="zh-CN"/>
        </w:rPr>
        <w:t>该模型的网络结构主要分为特征提取和亚像素卷积上采样两个部分。在本次实现中，首先通过两个串联的卷积层和Tanh激活函数来提取图像的深层特征：第一个卷积层核大小为5x5，将输入通道扩展到64；第二个卷积层核大小为3x3，将通道数从64降至32。然后使用一个3x3的卷积层将特征图的通道数从32扩展为</w:t>
      </w:r>
      <w:r>
        <w:rPr>
          <w:rFonts w:hint="eastAsia"/>
          <w:i w:val="0"/>
          <w:iCs w:val="0"/>
          <w:lang w:val="en-US" w:eastAsia="zh-CN"/>
        </w:rPr>
        <w:t>in_channels * (scale**2)</w:t>
      </w:r>
      <w:r>
        <w:rPr>
          <w:rFonts w:hint="eastAsia"/>
          <w:lang w:val="en-US" w:eastAsia="zh-CN"/>
        </w:rPr>
        <w:t>，其中scale是放大倍率。最后，通过一个PixelShuffle（像素重组）操作，将这个具有大量通道的低分辨率特征图高效地重新排列成一个尺寸放大scale倍的高分辨率图像。</w:t>
      </w:r>
    </w:p>
    <w:p w14:paraId="79B6EE9F">
      <w:pPr>
        <w:rPr>
          <w:rFonts w:hint="eastAsia"/>
          <w:b/>
          <w:bCs/>
          <w:lang w:val="en-US" w:eastAsia="zh-CN"/>
        </w:rPr>
      </w:pPr>
      <w:r>
        <w:rPr>
          <w:rFonts w:hint="eastAsia"/>
          <w:b/>
          <w:bCs/>
          <w:lang w:val="en-US" w:eastAsia="zh-CN"/>
        </w:rPr>
        <w:t>3.3.4 EDSR</w:t>
      </w:r>
    </w:p>
    <w:p w14:paraId="7EE795EC">
      <w:pPr>
        <w:bidi w:val="0"/>
        <w:ind w:firstLine="420" w:firstLineChars="0"/>
        <w:rPr>
          <w:rFonts w:hint="default"/>
          <w:lang w:val="en-US" w:eastAsia="zh-CN"/>
        </w:rPr>
      </w:pPr>
      <w:r>
        <w:rPr>
          <w:rFonts w:hint="eastAsia"/>
          <w:lang w:val="en-US" w:eastAsia="zh-CN"/>
        </w:rPr>
        <w:t>该</w:t>
      </w:r>
      <w:r>
        <w:rPr>
          <w:rFonts w:hint="default"/>
          <w:lang w:val="en-US" w:eastAsia="zh-CN"/>
        </w:rPr>
        <w:t>网络结构主要由头部、主体和尾部三部分构成，默认特征通道数n_feats=64，残差块数量n_resblocks=16。头部是一个3x3的卷积层，用于从输入图像中提取n_feats维的初始特征。主体部分是网络的核心，由n_resblocks个残差块（ResBlock）堆叠而成，并通过一个长跳跃连接（Long Skip Connection）将头部输出的浅层特征与主体部分输出的深层特征相加，以促进梯度的传播和特征的融合。每个残差块内部包含两个3x3卷积层和一个短跳跃连接，并引入了0.1的残差缩放因子来稳定训练。最后，尾部负责对深层特征进行上采样，它使用PixelShuffle层来放大特征图，并通过一个最终的3x3卷积层重建出高分辨率的输出图像。</w:t>
      </w:r>
    </w:p>
    <w:p w14:paraId="68E32475">
      <w:pPr>
        <w:rPr>
          <w:rFonts w:hint="eastAsia"/>
          <w:b/>
          <w:bCs/>
          <w:lang w:val="en-US" w:eastAsia="zh-CN"/>
        </w:rPr>
      </w:pPr>
      <w:r>
        <w:rPr>
          <w:rFonts w:hint="eastAsia"/>
          <w:b/>
          <w:bCs/>
          <w:lang w:val="en-US" w:eastAsia="zh-CN"/>
        </w:rPr>
        <w:t>3.3.5 IMDN</w:t>
      </w:r>
    </w:p>
    <w:p w14:paraId="41DD0AA0">
      <w:pPr>
        <w:bidi w:val="0"/>
        <w:ind w:firstLine="420" w:firstLineChars="0"/>
        <w:rPr>
          <w:rFonts w:hint="eastAsia"/>
          <w:lang w:val="en-US" w:eastAsia="zh-CN"/>
        </w:rPr>
      </w:pPr>
      <w:r>
        <w:rPr>
          <w:rFonts w:hint="eastAsia"/>
          <w:lang w:val="en-US" w:eastAsia="zh-CN"/>
        </w:rPr>
        <w:t>整个网络架构同样遵循头部、主体和尾部的设计范式，默认特征通道数num_features=50，IMDB块数量num_blocks=6。头部是一个3x3卷积层，用于浅层特征提取。主体部分由num_blocks个IMDB块串联而成，每个IMDB块内部通过逐级特征蒸馏（蒸馏率distillation_rate=0.25）和拆分机制，在提取深层信息的同时保留了多层次的特征，最后通过拼接和1x1卷积进行融合。主体部分的输出与头部提取的浅层特征通过一个长跳跃连接相加，实现了全局特征融合。网络的尾部则是一个上采样模块，它采用PixelShuffle层将特征图放大到目标尺寸，并由一个3x3卷积层生成最终的重建图像。整个网络主要使用LeakyReLU作为激活函数。</w:t>
      </w:r>
    </w:p>
    <w:p w14:paraId="18F9B237">
      <w:pPr>
        <w:pStyle w:val="3"/>
        <w:bidi w:val="0"/>
        <w:rPr>
          <w:rFonts w:hint="eastAsia"/>
          <w:lang w:val="en-US" w:eastAsia="zh-CN"/>
        </w:rPr>
      </w:pPr>
      <w:bookmarkStart w:id="13" w:name="_Toc8852"/>
      <w:r>
        <w:rPr>
          <w:rFonts w:hint="eastAsia"/>
          <w:lang w:val="en-US" w:eastAsia="zh-CN"/>
        </w:rPr>
        <w:t>3.4 训练脚本</w:t>
      </w:r>
      <w:bookmarkEnd w:id="13"/>
    </w:p>
    <w:p w14:paraId="58A95DB0">
      <w:pPr>
        <w:ind w:firstLine="420" w:firstLineChars="0"/>
        <w:rPr>
          <w:rFonts w:hint="default"/>
          <w:lang w:val="en-US" w:eastAsia="zh-CN"/>
        </w:rPr>
      </w:pPr>
      <w:r>
        <w:rPr>
          <w:rFonts w:hint="default"/>
          <w:lang w:val="en-US" w:eastAsia="zh-CN"/>
        </w:rPr>
        <w:t>本项目设计并实现了一个统一且灵活的训练框架，能够兼容</w:t>
      </w:r>
      <w:r>
        <w:rPr>
          <w:rFonts w:hint="eastAsia"/>
          <w:lang w:val="en-US" w:eastAsia="zh-CN"/>
        </w:rPr>
        <w:t>以上五种模型的不同缩放倍数</w:t>
      </w:r>
      <w:r>
        <w:rPr>
          <w:rFonts w:hint="default"/>
          <w:lang w:val="en-US" w:eastAsia="zh-CN"/>
        </w:rPr>
        <w:t>。该框架的核心思想是通过配置文件（YAML格式）来管理和注入超参数，从而实现对不同模型和训练设置的快速切换与实验。训练流程首先从解析配置文件开始，加载包括模型类型、</w:t>
      </w:r>
      <w:r>
        <w:rPr>
          <w:rFonts w:hint="eastAsia"/>
          <w:lang w:val="en-US" w:eastAsia="zh-CN"/>
        </w:rPr>
        <w:t>缩放</w:t>
      </w:r>
      <w:r>
        <w:rPr>
          <w:rFonts w:hint="default"/>
          <w:lang w:val="en-US" w:eastAsia="zh-CN"/>
        </w:rPr>
        <w:t>倍数、训练</w:t>
      </w:r>
      <w:r>
        <w:rPr>
          <w:rFonts w:hint="eastAsia"/>
          <w:lang w:val="en-US" w:eastAsia="zh-CN"/>
        </w:rPr>
        <w:t>轮数</w:t>
      </w:r>
      <w:r>
        <w:rPr>
          <w:rFonts w:hint="default"/>
          <w:lang w:val="en-US" w:eastAsia="zh-CN"/>
        </w:rPr>
        <w:t>（epochs）、批处理大小（batch_size）、学习率（learning rate）等在内的各项关键参数。数据加载部分，为训练集和验证集分别创建了</w:t>
      </w:r>
      <w:r>
        <w:rPr>
          <w:rFonts w:hint="default"/>
          <w:lang w:val="en-US" w:eastAsia="zh-CN"/>
        </w:rPr>
        <w:fldChar w:fldCharType="begin"/>
      </w:r>
      <w:r>
        <w:rPr>
          <w:rFonts w:hint="default"/>
          <w:lang w:val="en-US" w:eastAsia="zh-CN"/>
        </w:rPr>
        <w:instrText xml:space="preserve"> HYPERLINK "vscode-file://vscode-app/c:/Users/Asus/AppData/Local/Programs/Microsoft VS Code/resources/app/out/vs/code/electron-sandbox/workbench/workbench.html" \o "" </w:instrText>
      </w:r>
      <w:r>
        <w:rPr>
          <w:rFonts w:hint="default"/>
          <w:lang w:val="en-US" w:eastAsia="zh-CN"/>
        </w:rPr>
        <w:fldChar w:fldCharType="separate"/>
      </w:r>
      <w:r>
        <w:rPr>
          <w:rFonts w:hint="default"/>
          <w:lang w:val="en-US" w:eastAsia="zh-CN"/>
        </w:rPr>
        <w:t>DataLoader</w:t>
      </w:r>
      <w:r>
        <w:rPr>
          <w:rFonts w:hint="default"/>
          <w:lang w:val="en-US" w:eastAsia="zh-CN"/>
        </w:rPr>
        <w:fldChar w:fldCharType="end"/>
      </w:r>
      <w:r>
        <w:rPr>
          <w:rFonts w:hint="default"/>
          <w:lang w:val="en-US" w:eastAsia="zh-CN"/>
        </w:rPr>
        <w:t>实例，其中训练数据会进行随机打乱以增强模型的泛化能力。</w:t>
      </w:r>
      <w:r>
        <w:rPr>
          <w:rFonts w:hint="eastAsia"/>
          <w:lang w:val="en-US" w:eastAsia="zh-CN"/>
        </w:rPr>
        <w:t>配置文件示例如下：</w:t>
      </w:r>
    </w:p>
    <w:p w14:paraId="4F62D5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model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srcnn</w:t>
      </w:r>
    </w:p>
    <w:p w14:paraId="01582AF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p>
    <w:p w14:paraId="1365C7E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train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B3E901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train_dir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data/T91</w:t>
      </w:r>
    </w:p>
    <w:p w14:paraId="57A631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val_dir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data/Set5</w:t>
      </w:r>
    </w:p>
    <w:p w14:paraId="113B0E8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epochs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500</w:t>
      </w:r>
    </w:p>
    <w:p w14:paraId="57ABC19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batch_size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16</w:t>
      </w:r>
    </w:p>
    <w:p w14:paraId="56CCC7E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patch_size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96</w:t>
      </w:r>
    </w:p>
    <w:p w14:paraId="46C6B2F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lr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1e-4</w:t>
      </w:r>
    </w:p>
    <w:p w14:paraId="606E85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opt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Adam</w:t>
      </w:r>
    </w:p>
    <w:p w14:paraId="64C1B83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crit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MSE</w:t>
      </w:r>
    </w:p>
    <w:p w14:paraId="11AB181C">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save_dir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output/srcnn_x2</w:t>
      </w:r>
    </w:p>
    <w:p w14:paraId="5E4561D8">
      <w:pPr>
        <w:ind w:firstLine="420" w:firstLineChars="0"/>
        <w:rPr>
          <w:rFonts w:hint="default"/>
          <w:lang w:val="en-US" w:eastAsia="zh-CN"/>
        </w:rPr>
      </w:pPr>
      <w:r>
        <w:rPr>
          <w:rFonts w:hint="default"/>
          <w:lang w:val="en-US" w:eastAsia="zh-CN"/>
        </w:rPr>
        <w:t>训练的核心循环采用了深度学习领域的标准训练范式。在每个训练周期（epoch）内，模型会遍历整个训练数据集。对于每一个批次（batch）的数据，首先将低分辨率（LR）图像输入模型，得到其预测的超分辨率（SR）图像。随后，采用均方误差损失函数（MSE Loss）来计算预测SR图像与真实高分辨率（HR）图像之间的差异，该损失函数通过惩罚像素间的平均平方差来指导模型学习。</w:t>
      </w:r>
      <w:r>
        <w:rPr>
          <w:rFonts w:hint="eastAsia"/>
          <w:lang w:val="en-US" w:eastAsia="zh-CN"/>
        </w:rPr>
        <w:t>MSE计算公式如下：</w:t>
      </w:r>
    </w:p>
    <w:p w14:paraId="20E905EB">
      <w:pPr>
        <w:pBdr>
          <w:top w:val="none" w:color="auto" w:sz="0" w:space="0"/>
          <w:left w:val="none" w:color="auto" w:sz="0" w:space="0"/>
          <w:bottom w:val="none" w:color="auto" w:sz="0" w:space="0"/>
          <w:right w:val="none" w:color="auto" w:sz="0" w:space="0"/>
        </w:pBdr>
        <w:rPr>
          <w:rFonts w:hint="default"/>
          <w:b w:val="0"/>
          <w:bCs w:val="0"/>
          <w:i/>
          <w:iCs/>
          <w:strike w:val="0"/>
          <w:dstrike w:val="0"/>
          <w:u w:val="none"/>
          <w:lang w:val="en-US" w:eastAsia="zh-CN"/>
        </w:rPr>
      </w:pPr>
      <m:oMathPara>
        <m:oMath>
          <m:r>
            <m:rPr/>
            <w:rPr>
              <w:rFonts w:hint="default" w:ascii="Cambria Math" w:hAnsi="Cambria Math"/>
              <w:strike w:val="0"/>
              <w:dstrike w:val="0"/>
              <w:sz w:val="24"/>
              <w:u w:val="none"/>
              <w:bdr w:val="none" w:sz="8" w:space="0"/>
            </w:rPr>
            <m:t>MSE=</m:t>
          </m:r>
          <m:r>
            <m:rPr/>
            <w:rPr>
              <w:rFonts w:hint="default" w:ascii="Cambria Math" w:hAnsi="Cambria Math"/>
              <w:strike w:val="0"/>
              <w:dstrike w:val="0"/>
              <w:sz w:val="24"/>
              <w:u w:val="none"/>
              <w:bdr w:val="none" w:sz="8" w:space="0"/>
              <w:lang w:val="en-US" w:eastAsia="zh-CN"/>
            </w:rPr>
            <m:t xml:space="preserve"> </m:t>
          </m:r>
          <m:f>
            <m:fPr>
              <m:ctrlPr>
                <w:rPr>
                  <w:rFonts w:hint="default" w:ascii="Cambria Math" w:hAnsi="Cambria Math"/>
                  <w:b w:val="0"/>
                  <w:bCs w:val="0"/>
                  <w:i/>
                  <w:iCs/>
                  <w:strike w:val="0"/>
                  <w:dstrike w:val="0"/>
                  <w:sz w:val="24"/>
                  <w:u w:val="none"/>
                  <w:bdr w:val="none" w:sz="8" w:space="0"/>
                </w:rPr>
              </m:ctrlPr>
            </m:fPr>
            <m:num>
              <m:r>
                <m:rPr/>
                <w:rPr>
                  <w:rFonts w:hint="default" w:ascii="Cambria Math" w:hAnsi="Cambria Math"/>
                  <w:strike w:val="0"/>
                  <w:dstrike w:val="0"/>
                  <w:sz w:val="24"/>
                  <w:u w:val="none"/>
                  <w:bdr w:val="none" w:sz="8" w:space="0"/>
                </w:rPr>
                <m:t>1</m:t>
              </m:r>
              <m:ctrlPr>
                <w:rPr>
                  <w:rFonts w:ascii="Cambria Math" w:hAnsi="Cambria Math"/>
                  <w:b w:val="0"/>
                  <w:bCs w:val="0"/>
                  <w:i/>
                  <w:iCs/>
                  <w:strike w:val="0"/>
                  <w:dstrike w:val="0"/>
                  <w:sz w:val="24"/>
                  <w:u w:val="none"/>
                  <w:bdr w:val="none" w:sz="8" w:space="0"/>
                </w:rPr>
              </m:ctrlPr>
            </m:num>
            <m:den>
              <m:r>
                <m:rPr/>
                <w:rPr>
                  <w:rFonts w:hint="default" w:ascii="Cambria Math" w:hAnsi="Cambria Math"/>
                  <w:strike w:val="0"/>
                  <w:dstrike w:val="0"/>
                  <w:sz w:val="24"/>
                  <w:u w:val="none"/>
                  <w:bdr w:val="none" w:sz="8" w:space="0"/>
                </w:rPr>
                <m:t>n</m:t>
              </m:r>
              <m:ctrlPr>
                <w:rPr>
                  <w:rFonts w:ascii="Cambria Math" w:hAnsi="Cambria Math"/>
                  <w:b w:val="0"/>
                  <w:bCs w:val="0"/>
                  <w:i/>
                  <w:iCs/>
                  <w:strike w:val="0"/>
                  <w:dstrike w:val="0"/>
                  <w:sz w:val="24"/>
                  <w:u w:val="none"/>
                  <w:bdr w:val="none" w:sz="8" w:space="0"/>
                </w:rPr>
              </m:ctrlPr>
            </m:den>
          </m:f>
          <m:r>
            <m:rPr/>
            <w:rPr>
              <w:rFonts w:hint="default" w:ascii="Cambria Math" w:hAnsi="Cambria Math"/>
              <w:strike w:val="0"/>
              <w:dstrike w:val="0"/>
              <w:sz w:val="24"/>
              <w:u w:val="none"/>
              <w:bdr w:val="none" w:sz="8" w:space="0"/>
              <w:lang w:val="en-US" w:eastAsia="zh-CN"/>
            </w:rPr>
            <m:t xml:space="preserve"> </m:t>
          </m:r>
          <m:nary>
            <m:naryPr>
              <m:chr m:val="∑"/>
              <m:limLoc m:val="undOvr"/>
              <m:ctrlPr>
                <w:rPr>
                  <w:rFonts w:hint="default" w:ascii="Cambria Math" w:hAnsi="Cambria Math"/>
                  <w:b w:val="0"/>
                  <w:bCs w:val="0"/>
                  <w:i/>
                  <w:iCs/>
                  <w:strike w:val="0"/>
                  <w:dstrike w:val="0"/>
                  <w:sz w:val="24"/>
                  <w:u w:val="none"/>
                  <w:bdr w:val="none" w:sz="8" w:space="0"/>
                </w:rPr>
              </m:ctrlPr>
            </m:naryPr>
            <m:sub>
              <m:r>
                <m:rPr/>
                <w:rPr>
                  <w:rFonts w:hint="default" w:ascii="Cambria Math" w:hAnsi="Cambria Math"/>
                  <w:strike w:val="0"/>
                  <w:dstrike w:val="0"/>
                  <w:sz w:val="24"/>
                  <w:u w:val="none"/>
                  <w:bdr w:val="none" w:sz="8" w:space="0"/>
                </w:rPr>
                <m:t>i=1</m:t>
              </m:r>
              <m:ctrlPr>
                <w:rPr>
                  <w:rFonts w:ascii="Cambria Math" w:hAnsi="Cambria Math"/>
                  <w:b w:val="0"/>
                  <w:bCs w:val="0"/>
                  <w:i/>
                  <w:iCs/>
                  <w:strike w:val="0"/>
                  <w:dstrike w:val="0"/>
                  <w:sz w:val="24"/>
                  <w:u w:val="none"/>
                  <w:bdr w:val="none" w:sz="8" w:space="0"/>
                </w:rPr>
              </m:ctrlPr>
            </m:sub>
            <m:sup>
              <m:r>
                <m:rPr/>
                <w:rPr>
                  <w:rFonts w:hint="default" w:ascii="Cambria Math" w:hAnsi="Cambria Math"/>
                  <w:strike w:val="0"/>
                  <w:dstrike w:val="0"/>
                  <w:sz w:val="24"/>
                  <w:u w:val="none"/>
                  <w:bdr w:val="none" w:sz="8" w:space="0"/>
                </w:rPr>
                <m:t>n</m:t>
              </m:r>
              <m:ctrlPr>
                <w:rPr>
                  <w:rFonts w:ascii="Cambria Math" w:hAnsi="Cambria Math"/>
                  <w:b w:val="0"/>
                  <w:bCs w:val="0"/>
                  <w:i/>
                  <w:iCs/>
                  <w:strike w:val="0"/>
                  <w:dstrike w:val="0"/>
                  <w:sz w:val="24"/>
                  <w:u w:val="none"/>
                  <w:bdr w:val="none" w:sz="8" w:space="0"/>
                </w:rPr>
              </m:ctrlPr>
            </m:sup>
            <m:e>
              <m:r>
                <m:rPr/>
                <w:rPr>
                  <w:rFonts w:hint="default" w:ascii="Cambria Math" w:hAnsi="Cambria Math"/>
                  <w:strike w:val="0"/>
                  <w:dstrike w:val="0"/>
                  <w:sz w:val="24"/>
                  <w:u w:val="none"/>
                  <w:bdr w:val="none" w:sz="8" w:space="0"/>
                </w:rPr>
                <m:t>(</m:t>
              </m:r>
              <m:ctrlPr>
                <w:rPr>
                  <w:rFonts w:ascii="Cambria Math" w:hAnsi="Cambria Math"/>
                  <w:b w:val="0"/>
                  <w:bCs w:val="0"/>
                  <w:i/>
                  <w:iCs/>
                  <w:strike w:val="0"/>
                  <w:dstrike w:val="0"/>
                  <w:sz w:val="24"/>
                  <w:u w:val="none"/>
                  <w:bdr w:val="none" w:sz="8" w:space="0"/>
                </w:rPr>
              </m:ctrlPr>
            </m:e>
          </m:nary>
          <m:sSub>
            <m:sSubPr>
              <m:ctrlPr>
                <w:rPr>
                  <w:rFonts w:hint="default" w:ascii="Cambria Math" w:hAnsi="Cambria Math"/>
                  <w:b w:val="0"/>
                  <w:bCs w:val="0"/>
                  <w:i/>
                  <w:iCs/>
                  <w:strike w:val="0"/>
                  <w:dstrike w:val="0"/>
                  <w:sz w:val="24"/>
                  <w:u w:val="none"/>
                  <w:bdr w:val="none" w:sz="8" w:space="0"/>
                </w:rPr>
              </m:ctrlPr>
            </m:sSubPr>
            <m:e>
              <m:r>
                <m:rPr/>
                <w:rPr>
                  <w:rFonts w:hint="default" w:ascii="Cambria Math" w:hAnsi="Cambria Math"/>
                  <w:strike w:val="0"/>
                  <w:dstrike w:val="0"/>
                  <w:sz w:val="24"/>
                  <w:u w:val="none"/>
                  <w:bdr w:val="none" w:sz="8" w:space="0"/>
                  <w:lang w:val="en-US" w:eastAsia="zh-CN"/>
                </w:rPr>
                <m:t>HR</m:t>
              </m:r>
              <m:ctrlPr>
                <w:rPr>
                  <w:rFonts w:ascii="Cambria Math" w:hAnsi="Cambria Math"/>
                  <w:b w:val="0"/>
                  <w:bCs w:val="0"/>
                  <w:i/>
                  <w:iCs/>
                  <w:strike w:val="0"/>
                  <w:dstrike w:val="0"/>
                  <w:sz w:val="24"/>
                  <w:u w:val="none"/>
                  <w:bdr w:val="none" w:sz="8" w:space="0"/>
                </w:rPr>
              </m:ctrlPr>
            </m:e>
            <m:sub>
              <m:r>
                <m:rPr/>
                <w:rPr>
                  <w:rFonts w:hint="default" w:ascii="Cambria Math" w:hAnsi="Cambria Math"/>
                  <w:strike w:val="0"/>
                  <w:dstrike w:val="0"/>
                  <w:sz w:val="24"/>
                  <w:u w:val="none"/>
                  <w:bdr w:val="none" w:sz="8" w:space="0"/>
                </w:rPr>
                <m:t>i</m:t>
              </m:r>
              <m:ctrlPr>
                <w:rPr>
                  <w:rFonts w:ascii="Cambria Math" w:hAnsi="Cambria Math"/>
                  <w:b w:val="0"/>
                  <w:bCs w:val="0"/>
                  <w:i/>
                  <w:iCs/>
                  <w:strike w:val="0"/>
                  <w:dstrike w:val="0"/>
                  <w:sz w:val="24"/>
                  <w:u w:val="none"/>
                  <w:bdr w:val="none" w:sz="8" w:space="0"/>
                </w:rPr>
              </m:ctrlPr>
            </m:sub>
          </m:sSub>
          <m:r>
            <m:rPr/>
            <w:rPr>
              <w:rFonts w:hint="default" w:ascii="Cambria Math" w:hAnsi="Cambria Math"/>
              <w:strike w:val="0"/>
              <w:dstrike w:val="0"/>
              <w:sz w:val="24"/>
              <w:u w:val="none"/>
              <w:bdr w:val="none" w:sz="8" w:space="0"/>
            </w:rPr>
            <m:t>−</m:t>
          </m:r>
          <m:sSub>
            <m:sSubPr>
              <m:ctrlPr>
                <w:rPr>
                  <w:rFonts w:hint="default" w:ascii="Cambria Math" w:hAnsi="Cambria Math"/>
                  <w:b w:val="0"/>
                  <w:bCs w:val="0"/>
                  <w:i/>
                  <w:iCs/>
                  <w:strike w:val="0"/>
                  <w:dstrike w:val="0"/>
                  <w:sz w:val="24"/>
                  <w:u w:val="none"/>
                  <w:bdr w:val="none" w:sz="8" w:space="0"/>
                </w:rPr>
              </m:ctrlPr>
            </m:sSubPr>
            <m:e>
              <m:acc>
                <m:accPr>
                  <m:ctrlPr>
                    <w:rPr>
                      <w:rFonts w:hint="default" w:ascii="Cambria Math" w:hAnsi="Cambria Math"/>
                      <w:b w:val="0"/>
                      <w:bCs w:val="0"/>
                      <w:i/>
                      <w:iCs/>
                      <w:strike w:val="0"/>
                      <w:dstrike w:val="0"/>
                      <w:sz w:val="24"/>
                      <w:u w:val="none"/>
                      <w:bdr w:val="none" w:sz="8" w:space="0"/>
                    </w:rPr>
                  </m:ctrlPr>
                </m:accPr>
                <m:e>
                  <m:r>
                    <m:rPr/>
                    <w:rPr>
                      <w:rFonts w:hint="default" w:ascii="Cambria Math" w:hAnsi="Cambria Math"/>
                      <w:strike w:val="0"/>
                      <w:dstrike w:val="0"/>
                      <w:sz w:val="24"/>
                      <w:u w:val="none"/>
                      <w:bdr w:val="none" w:sz="8" w:space="0"/>
                      <w:lang w:val="en-US" w:eastAsia="zh-CN"/>
                    </w:rPr>
                    <m:t>SR</m:t>
                  </m:r>
                  <m:ctrlPr>
                    <w:rPr>
                      <w:rFonts w:ascii="Cambria Math" w:hAnsi="Cambria Math"/>
                      <w:b w:val="0"/>
                      <w:bCs w:val="0"/>
                      <w:i/>
                      <w:iCs/>
                      <w:strike w:val="0"/>
                      <w:dstrike w:val="0"/>
                      <w:sz w:val="24"/>
                      <w:u w:val="none"/>
                      <w:bdr w:val="none" w:sz="8" w:space="0"/>
                    </w:rPr>
                  </m:ctrlPr>
                </m:e>
              </m:acc>
              <m:ctrlPr>
                <w:rPr>
                  <w:rFonts w:hint="default" w:ascii="Cambria Math" w:hAnsi="Cambria Math"/>
                  <w:b w:val="0"/>
                  <w:bCs w:val="0"/>
                  <w:i/>
                  <w:iCs/>
                  <w:strike w:val="0"/>
                  <w:dstrike w:val="0"/>
                  <w:sz w:val="24"/>
                  <w:u w:val="none"/>
                  <w:bdr w:val="none" w:sz="8" w:space="0"/>
                </w:rPr>
              </m:ctrlPr>
            </m:e>
            <m:sub>
              <m:r>
                <m:rPr/>
                <w:rPr>
                  <w:rFonts w:hint="default" w:ascii="Cambria Math" w:hAnsi="Cambria Math"/>
                  <w:strike w:val="0"/>
                  <w:dstrike w:val="0"/>
                  <w:sz w:val="24"/>
                  <w:u w:val="none"/>
                  <w:bdr w:val="none" w:sz="8" w:space="0"/>
                </w:rPr>
                <m:t>i</m:t>
              </m:r>
              <m:ctrlPr>
                <w:rPr>
                  <w:rFonts w:hint="default" w:ascii="Cambria Math" w:hAnsi="Cambria Math"/>
                  <w:b w:val="0"/>
                  <w:bCs w:val="0"/>
                  <w:i/>
                  <w:iCs/>
                  <w:strike w:val="0"/>
                  <w:dstrike w:val="0"/>
                  <w:sz w:val="24"/>
                  <w:u w:val="none"/>
                  <w:bdr w:val="none" w:sz="8" w:space="0"/>
                </w:rPr>
              </m:ctrlPr>
            </m:sub>
          </m:sSub>
          <m:sSup>
            <m:sSupPr>
              <m:ctrlPr>
                <w:rPr>
                  <w:rFonts w:hint="default" w:ascii="Cambria Math" w:hAnsi="Cambria Math"/>
                  <w:b w:val="0"/>
                  <w:bCs w:val="0"/>
                  <w:i/>
                  <w:iCs/>
                  <w:strike w:val="0"/>
                  <w:dstrike w:val="0"/>
                  <w:sz w:val="24"/>
                  <w:u w:val="none"/>
                  <w:bdr w:val="none" w:sz="8" w:space="0"/>
                </w:rPr>
              </m:ctrlPr>
            </m:sSupPr>
            <m:e>
              <m:r>
                <m:rPr/>
                <w:rPr>
                  <w:rFonts w:hint="default" w:ascii="Cambria Math" w:hAnsi="Cambria Math"/>
                  <w:strike w:val="0"/>
                  <w:dstrike w:val="0"/>
                  <w:sz w:val="24"/>
                  <w:u w:val="none"/>
                  <w:bdr w:val="none" w:sz="8" w:space="0"/>
                </w:rPr>
                <m:t>)</m:t>
              </m:r>
              <m:ctrlPr>
                <w:rPr>
                  <w:rFonts w:hint="default" w:ascii="Cambria Math" w:hAnsi="Cambria Math"/>
                  <w:b w:val="0"/>
                  <w:bCs w:val="0"/>
                  <w:i/>
                  <w:iCs/>
                  <w:strike w:val="0"/>
                  <w:dstrike w:val="0"/>
                  <w:sz w:val="24"/>
                  <w:u w:val="none"/>
                  <w:bdr w:val="none" w:sz="8" w:space="0"/>
                </w:rPr>
              </m:ctrlPr>
            </m:e>
            <m:sup>
              <m:r>
                <m:rPr/>
                <w:rPr>
                  <w:rFonts w:hint="default" w:ascii="Cambria Math" w:hAnsi="Cambria Math"/>
                  <w:strike w:val="0"/>
                  <w:dstrike w:val="0"/>
                  <w:sz w:val="24"/>
                  <w:u w:val="none"/>
                  <w:bdr w:val="none" w:sz="8" w:space="0"/>
                </w:rPr>
                <m:t>2</m:t>
              </m:r>
              <m:ctrlPr>
                <w:rPr>
                  <w:rFonts w:hint="default" w:ascii="Cambria Math" w:hAnsi="Cambria Math"/>
                  <w:b w:val="0"/>
                  <w:bCs w:val="0"/>
                  <w:i/>
                  <w:iCs/>
                  <w:strike w:val="0"/>
                  <w:dstrike w:val="0"/>
                  <w:sz w:val="24"/>
                  <w:u w:val="none"/>
                  <w:bdr w:val="none" w:sz="8" w:space="0"/>
                </w:rPr>
              </m:ctrlPr>
            </m:sup>
          </m:sSup>
        </m:oMath>
      </m:oMathPara>
    </w:p>
    <w:p w14:paraId="2DB1A7C2">
      <w:pPr>
        <w:ind w:firstLine="420" w:firstLineChars="0"/>
        <w:rPr>
          <w:rFonts w:hint="default"/>
          <w:lang w:val="en-US" w:eastAsia="zh-CN"/>
        </w:rPr>
      </w:pPr>
      <w:r>
        <w:rPr>
          <w:rFonts w:hint="default"/>
          <w:lang w:val="en-US" w:eastAsia="zh-CN"/>
        </w:rPr>
        <w:t>计算出损失后，通过反向传播算法更新模型的权重。</w:t>
      </w:r>
      <w:r>
        <w:rPr>
          <w:rFonts w:hint="eastAsia"/>
          <w:lang w:val="en-US" w:eastAsia="zh-CN"/>
        </w:rPr>
        <w:t>训练时</w:t>
      </w:r>
      <w:r>
        <w:rPr>
          <w:rFonts w:hint="default"/>
          <w:lang w:val="en-US" w:eastAsia="zh-CN"/>
        </w:rPr>
        <w:t>选择了适应性矩估计优化器（Adam Optimizer），它结合了动量（Momentum）和RMSProp的优点，能够根据梯度的一阶和二阶矩动态调整每个参数的学习率，从而实现高效且稳定的收敛。</w:t>
      </w:r>
    </w:p>
    <w:p w14:paraId="68FC7CF4">
      <w:pPr>
        <w:ind w:firstLine="420" w:firstLineChars="0"/>
        <w:rPr>
          <w:rFonts w:hint="default"/>
          <w:lang w:val="en-US" w:eastAsia="zh-CN"/>
        </w:rPr>
      </w:pPr>
      <w:r>
        <w:rPr>
          <w:rFonts w:hint="default"/>
          <w:lang w:val="en-US" w:eastAsia="zh-CN"/>
        </w:rPr>
        <w:t>为了客观评估模型的性能并防止过拟合，在每个训练周期结束后都会在验证集上进行评估。评估指标采用了图像质量评价中广泛使用的峰值信噪比（PSNR），</w:t>
      </w:r>
      <w:r>
        <w:rPr>
          <w:rFonts w:hint="eastAsia"/>
          <w:lang w:val="en-US" w:eastAsia="zh-CN"/>
        </w:rPr>
        <w:t>选择</w:t>
      </w:r>
      <w:r>
        <w:rPr>
          <w:rFonts w:hint="default"/>
          <w:lang w:val="en-US" w:eastAsia="zh-CN"/>
        </w:rPr>
        <w:t>在YCbCr色彩空间的Y（亮度）通道上进行计算，这能更准确地反映人眼对图像质量的感知。此外，框架还集成了学习率动态调整策略（</w:t>
      </w:r>
      <w:r>
        <w:rPr>
          <w:rFonts w:hint="default"/>
          <w:lang w:val="en-US" w:eastAsia="zh-CN"/>
        </w:rPr>
        <w:fldChar w:fldCharType="begin"/>
      </w:r>
      <w:r>
        <w:rPr>
          <w:rFonts w:hint="default"/>
          <w:lang w:val="en-US" w:eastAsia="zh-CN"/>
        </w:rPr>
        <w:instrText xml:space="preserve"> HYPERLINK "vscode-file://vscode-app/c:/Users/Asus/AppData/Local/Programs/Microsoft VS Code/resources/app/out/vs/code/electron-sandbox/workbench/workbench.html" \o "" </w:instrText>
      </w:r>
      <w:r>
        <w:rPr>
          <w:rFonts w:hint="default"/>
          <w:lang w:val="en-US" w:eastAsia="zh-CN"/>
        </w:rPr>
        <w:fldChar w:fldCharType="separate"/>
      </w:r>
      <w:r>
        <w:rPr>
          <w:rFonts w:hint="default"/>
          <w:lang w:val="en-US" w:eastAsia="zh-CN"/>
        </w:rPr>
        <w:t>ReduceLROnPlateau</w:t>
      </w:r>
      <w:r>
        <w:rPr>
          <w:rFonts w:hint="default"/>
          <w:lang w:val="en-US" w:eastAsia="zh-CN"/>
        </w:rPr>
        <w:fldChar w:fldCharType="end"/>
      </w:r>
      <w:r>
        <w:rPr>
          <w:rFonts w:hint="default"/>
          <w:lang w:val="en-US" w:eastAsia="zh-CN"/>
        </w:rPr>
        <w:t>），它会监测验证集上的PSNR值，当指标在一定周期内没有提升时，便会自动降低学习率，帮助模型跳出局部最优，寻找更好的解。</w:t>
      </w:r>
      <w:r>
        <w:rPr>
          <w:rFonts w:hint="eastAsia"/>
          <w:lang w:val="en-US" w:eastAsia="zh-CN"/>
        </w:rPr>
        <w:t>PSNR计算公式及评价标准如下：</w:t>
      </w:r>
    </w:p>
    <w:p w14:paraId="1BFE59A3">
      <w:pPr>
        <m:rPr/>
        <w:rPr>
          <w:rFonts w:hint="default" w:hAnsi="Cambria Math"/>
          <w:i/>
          <w:iCs/>
          <w:sz w:val="24"/>
          <w:lang w:val="en-US" w:eastAsia="zh-CN"/>
        </w:rPr>
      </w:pPr>
      <m:oMathPara>
        <m:oMath>
          <m:r>
            <m:rPr/>
            <w:rPr>
              <w:rFonts w:hint="default" w:ascii="Cambria Math" w:hAnsi="Cambria Math"/>
              <w:sz w:val="24"/>
            </w:rPr>
            <m:t>PSNR=10⋅</m:t>
          </m:r>
          <m:func>
            <m:funcPr>
              <m:ctrlPr>
                <w:rPr>
                  <w:rFonts w:hint="default" w:ascii="Cambria Math" w:hAnsi="Cambria Math"/>
                  <w:i/>
                  <w:iCs/>
                  <w:sz w:val="24"/>
                </w:rPr>
              </m:ctrlPr>
            </m:funcPr>
            <m:fName>
              <m:sSub>
                <m:sSubPr>
                  <m:ctrlPr>
                    <w:rPr>
                      <w:rFonts w:hint="default" w:ascii="Cambria Math" w:hAnsi="Cambria Math"/>
                      <w:i/>
                      <w:iCs/>
                      <w:sz w:val="24"/>
                    </w:rPr>
                  </m:ctrlPr>
                </m:sSubPr>
                <m:e>
                  <m:r>
                    <m:rPr/>
                    <w:rPr>
                      <w:rFonts w:hint="default" w:ascii="Cambria Math" w:hAnsi="Cambria Math"/>
                      <w:sz w:val="24"/>
                    </w:rPr>
                    <m:t>log</m:t>
                  </m:r>
                  <m:ctrlPr>
                    <w:rPr>
                      <w:rFonts w:ascii="Cambria Math" w:hAnsi="Cambria Math"/>
                      <w:i/>
                      <w:iCs/>
                      <w:sz w:val="24"/>
                    </w:rPr>
                  </m:ctrlPr>
                </m:e>
                <m:sub>
                  <m:r>
                    <m:rPr/>
                    <w:rPr>
                      <w:rFonts w:hint="default" w:ascii="Cambria Math" w:hAnsi="Cambria Math"/>
                      <w:sz w:val="24"/>
                    </w:rPr>
                    <m:t>10</m:t>
                  </m:r>
                  <m:ctrlPr>
                    <w:rPr>
                      <w:rFonts w:ascii="Cambria Math" w:hAnsi="Cambria Math"/>
                      <w:i/>
                      <w:iCs/>
                      <w:sz w:val="24"/>
                    </w:rPr>
                  </m:ctrlPr>
                </m:sub>
              </m:sSub>
              <m:ctrlPr>
                <w:rPr>
                  <w:rFonts w:hint="default" w:ascii="Cambria Math" w:hAnsi="Cambria Math"/>
                  <w:i/>
                  <w:iCs/>
                  <w:sz w:val="24"/>
                </w:rPr>
              </m:ctrlPr>
            </m:fName>
            <m:e>
              <m:d>
                <m:dPr>
                  <m:ctrlPr>
                    <w:rPr>
                      <w:rFonts w:hint="default" w:ascii="Cambria Math" w:hAnsi="Cambria Math"/>
                      <w:i/>
                      <w:iCs/>
                      <w:sz w:val="24"/>
                    </w:rPr>
                  </m:ctrlPr>
                </m:dPr>
                <m:e>
                  <m:f>
                    <m:fPr>
                      <m:ctrlPr>
                        <w:rPr>
                          <w:rFonts w:hint="default" w:ascii="Cambria Math" w:hAnsi="Cambria Math"/>
                          <w:i/>
                          <w:iCs/>
                          <w:sz w:val="24"/>
                        </w:rPr>
                      </m:ctrlPr>
                    </m:fPr>
                    <m:num>
                      <m:sSup>
                        <m:sSupPr>
                          <m:ctrlPr>
                            <w:rPr>
                              <w:rFonts w:hint="default" w:ascii="Cambria Math" w:hAnsi="Cambria Math"/>
                              <w:i/>
                              <w:iCs/>
                              <w:sz w:val="24"/>
                            </w:rPr>
                          </m:ctrlPr>
                        </m:sSupPr>
                        <m:e>
                          <m:r>
                            <m:rPr/>
                            <w:rPr>
                              <w:rFonts w:hint="default" w:ascii="Cambria Math" w:hAnsi="Cambria Math"/>
                              <w:sz w:val="24"/>
                              <w:lang w:val="en-US" w:eastAsia="zh-CN"/>
                            </w:rPr>
                            <m:t xml:space="preserve"> </m:t>
                          </m:r>
                          <m:r>
                            <m:rPr/>
                            <w:rPr>
                              <w:rFonts w:hint="default" w:ascii="Cambria Math" w:hAnsi="Cambria Math"/>
                              <w:sz w:val="24"/>
                            </w:rPr>
                            <m:t>MAX</m:t>
                          </m:r>
                          <m:ctrlPr>
                            <w:rPr>
                              <w:rFonts w:ascii="Cambria Math" w:hAnsi="Cambria Math"/>
                              <w:i/>
                              <w:iCs/>
                              <w:sz w:val="24"/>
                            </w:rPr>
                          </m:ctrlPr>
                        </m:e>
                        <m:sup>
                          <m:r>
                            <m:rPr/>
                            <w:rPr>
                              <w:rFonts w:hint="default" w:ascii="Cambria Math" w:hAnsi="Cambria Math"/>
                              <w:sz w:val="24"/>
                            </w:rPr>
                            <m:t>2</m:t>
                          </m:r>
                          <m:ctrlPr>
                            <w:rPr>
                              <w:rFonts w:ascii="Cambria Math" w:hAnsi="Cambria Math"/>
                              <w:i/>
                              <w:iCs/>
                              <w:sz w:val="24"/>
                            </w:rPr>
                          </m:ctrlPr>
                        </m:sup>
                      </m:sSup>
                      <m:ctrlPr>
                        <w:rPr>
                          <w:rFonts w:hint="default" w:ascii="Cambria Math" w:hAnsi="Cambria Math"/>
                          <w:i/>
                          <w:iCs/>
                          <w:sz w:val="24"/>
                        </w:rPr>
                      </m:ctrlPr>
                    </m:num>
                    <m:den>
                      <m:r>
                        <m:rPr/>
                        <w:rPr>
                          <w:rFonts w:hint="default" w:ascii="Cambria Math" w:hAnsi="Cambria Math"/>
                          <w:sz w:val="24"/>
                        </w:rPr>
                        <m:t>MSE</m:t>
                      </m:r>
                      <m:ctrlPr>
                        <w:rPr>
                          <w:rFonts w:hint="default" w:ascii="Cambria Math" w:hAnsi="Cambria Math"/>
                          <w:i/>
                          <w:iCs/>
                          <w:sz w:val="24"/>
                        </w:rPr>
                      </m:ctrlPr>
                    </m:den>
                  </m:f>
                  <m:ctrlPr>
                    <w:rPr>
                      <w:rFonts w:hint="default" w:ascii="Cambria Math" w:hAnsi="Cambria Math"/>
                      <w:i/>
                      <w:iCs/>
                      <w:sz w:val="24"/>
                    </w:rPr>
                  </m:ctrlPr>
                </m:e>
              </m:d>
              <m:ctrlPr>
                <w:rPr>
                  <w:rFonts w:hint="default" w:ascii="Cambria Math" w:hAnsi="Cambria Math"/>
                  <w:i/>
                  <w:iCs/>
                  <w:sz w:val="24"/>
                </w:rPr>
              </m:ctrlPr>
            </m:e>
          </m:func>
          <m:r>
            <m:rPr/>
            <w:rPr>
              <w:rFonts w:hint="default" w:ascii="Cambria Math" w:hAnsi="Cambria Math"/>
              <w:sz w:val="24"/>
              <w:lang w:val="en-US" w:eastAsia="zh-CN"/>
            </w:rPr>
            <m:t xml:space="preserve"> (dB)</m:t>
          </m:r>
        </m:oMath>
      </m:oMathPara>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86"/>
        <w:gridCol w:w="2675"/>
      </w:tblGrid>
      <w:tr w14:paraId="25424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7" w:hRule="exact"/>
          <w:jc w:val="center"/>
        </w:trPr>
        <w:tc>
          <w:tcPr>
            <w:tcW w:w="1986" w:type="dxa"/>
            <w:tcBorders>
              <w:top w:val="single" w:color="auto" w:sz="8" w:space="0"/>
              <w:left w:val="nil"/>
              <w:bottom w:val="single" w:color="auto" w:sz="8" w:space="0"/>
              <w:right w:val="single" w:color="auto" w:sz="8" w:space="0"/>
            </w:tcBorders>
            <w:vAlign w:val="center"/>
          </w:tcPr>
          <w:p w14:paraId="18C7C06C">
            <w:pPr>
              <w:jc w:val="center"/>
              <m:rPr/>
              <w:rPr>
                <w:rFonts w:hint="default" w:hAnsi="Cambria Math"/>
                <w:b w:val="0"/>
                <w:bCs w:val="0"/>
                <w:i w:val="0"/>
                <w:sz w:val="18"/>
                <w:szCs w:val="18"/>
                <w:vertAlign w:val="baseline"/>
                <w:lang w:val="en-US" w:eastAsia="zh-CN"/>
              </w:rPr>
            </w:pPr>
            <w:r>
              <m:rPr/>
              <w:rPr>
                <w:rFonts w:hint="eastAsia" w:hAnsi="Cambria Math"/>
                <w:b w:val="0"/>
                <w:bCs w:val="0"/>
                <w:i w:val="0"/>
                <w:sz w:val="18"/>
                <w:szCs w:val="18"/>
                <w:vertAlign w:val="baseline"/>
                <w:lang w:val="en-US" w:eastAsia="zh-CN"/>
              </w:rPr>
              <w:t>PSNR范围（dB）</w:t>
            </w:r>
          </w:p>
        </w:tc>
        <w:tc>
          <w:tcPr>
            <w:tcW w:w="2675" w:type="dxa"/>
            <w:tcBorders>
              <w:top w:val="single" w:color="auto" w:sz="8" w:space="0"/>
              <w:left w:val="single" w:color="auto" w:sz="8" w:space="0"/>
              <w:bottom w:val="single" w:color="auto" w:sz="8" w:space="0"/>
              <w:right w:val="nil"/>
            </w:tcBorders>
            <w:vAlign w:val="center"/>
          </w:tcPr>
          <w:p w14:paraId="351DF6E4">
            <w:pPr>
              <w:jc w:val="center"/>
              <m:rPr/>
              <w:rPr>
                <w:rFonts w:hint="default" w:hAnsi="Cambria Math"/>
                <w:b w:val="0"/>
                <w:bCs w:val="0"/>
                <w:i w:val="0"/>
                <w:sz w:val="18"/>
                <w:szCs w:val="18"/>
                <w:vertAlign w:val="baseline"/>
                <w:lang w:val="en-US" w:eastAsia="zh-CN"/>
              </w:rPr>
            </w:pPr>
            <w:r>
              <m:rPr/>
              <w:rPr>
                <w:rFonts w:hint="eastAsia" w:hAnsi="Cambria Math"/>
                <w:b w:val="0"/>
                <w:bCs w:val="0"/>
                <w:i w:val="0"/>
                <w:sz w:val="18"/>
                <w:szCs w:val="18"/>
                <w:vertAlign w:val="baseline"/>
                <w:lang w:val="en-US" w:eastAsia="zh-CN"/>
              </w:rPr>
              <w:t>图像质量评价</w:t>
            </w:r>
          </w:p>
        </w:tc>
      </w:tr>
      <w:tr w14:paraId="62846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7" w:hRule="exact"/>
          <w:jc w:val="center"/>
        </w:trPr>
        <w:tc>
          <w:tcPr>
            <w:tcW w:w="1986" w:type="dxa"/>
            <w:tcBorders>
              <w:top w:val="single" w:color="auto" w:sz="8" w:space="0"/>
              <w:left w:val="nil"/>
              <w:bottom w:val="nil"/>
              <w:right w:val="single" w:color="auto" w:sz="8" w:space="0"/>
            </w:tcBorders>
            <w:vAlign w:val="center"/>
          </w:tcPr>
          <w:p w14:paraId="26FE3AA9">
            <w:pPr>
              <w:jc w:val="center"/>
              <m:rPr/>
              <w:rPr>
                <w:rFonts w:hint="default" w:hAnsi="Cambria Math"/>
                <w:i w:val="0"/>
                <w:sz w:val="18"/>
                <w:szCs w:val="18"/>
                <w:vertAlign w:val="baseline"/>
                <w:lang w:val="en-US" w:eastAsia="zh-CN"/>
              </w:rPr>
            </w:pPr>
            <w:r>
              <m:rPr/>
              <w:rPr>
                <w:rFonts w:hint="eastAsia" w:hAnsi="Cambria Math"/>
                <w:i w:val="0"/>
                <w:sz w:val="18"/>
                <w:szCs w:val="18"/>
                <w:vertAlign w:val="baseline"/>
                <w:lang w:val="en-US" w:eastAsia="zh-CN"/>
              </w:rPr>
              <w:t>&gt;40</w:t>
            </w:r>
          </w:p>
        </w:tc>
        <w:tc>
          <w:tcPr>
            <w:tcW w:w="2675" w:type="dxa"/>
            <w:tcBorders>
              <w:top w:val="single" w:color="auto" w:sz="8" w:space="0"/>
              <w:left w:val="single" w:color="auto" w:sz="8" w:space="0"/>
              <w:bottom w:val="nil"/>
              <w:right w:val="nil"/>
            </w:tcBorders>
            <w:vAlign w:val="center"/>
          </w:tcPr>
          <w:p w14:paraId="289DF4C8">
            <w:pPr>
              <w:jc w:val="center"/>
              <m:rPr/>
              <w:rPr>
                <w:rFonts w:hint="default" w:hAnsi="Cambria Math"/>
                <w:i w:val="0"/>
                <w:sz w:val="18"/>
                <w:szCs w:val="18"/>
                <w:vertAlign w:val="baseline"/>
                <w:lang w:val="en-US" w:eastAsia="zh-CN"/>
              </w:rPr>
            </w:pPr>
            <w:r>
              <m:rPr/>
              <w:rPr>
                <w:rFonts w:hint="default" w:hAnsi="Cambria Math"/>
                <w:i w:val="0"/>
                <w:sz w:val="18"/>
                <w:szCs w:val="18"/>
                <w:vertAlign w:val="baseline"/>
                <w:lang w:val="en-US" w:eastAsia="zh-CN"/>
              </w:rPr>
              <w:t>极好（肉眼不可辨差异）</w:t>
            </w:r>
          </w:p>
        </w:tc>
      </w:tr>
      <w:tr w14:paraId="47703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7" w:hRule="exact"/>
          <w:jc w:val="center"/>
        </w:trPr>
        <w:tc>
          <w:tcPr>
            <w:tcW w:w="1986" w:type="dxa"/>
            <w:tcBorders>
              <w:top w:val="nil"/>
              <w:left w:val="nil"/>
              <w:bottom w:val="nil"/>
              <w:right w:val="single" w:color="auto" w:sz="8" w:space="0"/>
            </w:tcBorders>
            <w:vAlign w:val="center"/>
          </w:tcPr>
          <w:p w14:paraId="643C814D">
            <w:pPr>
              <w:jc w:val="center"/>
              <m:rPr/>
              <w:rPr>
                <w:rFonts w:hint="default" w:hAnsi="Cambria Math"/>
                <w:i w:val="0"/>
                <w:sz w:val="18"/>
                <w:szCs w:val="18"/>
                <w:vertAlign w:val="baseline"/>
                <w:lang w:val="en-US" w:eastAsia="zh-CN"/>
              </w:rPr>
            </w:pPr>
            <w:r>
              <m:rPr/>
              <w:rPr>
                <w:rFonts w:hint="eastAsia" w:hAnsi="Cambria Math"/>
                <w:i w:val="0"/>
                <w:sz w:val="18"/>
                <w:szCs w:val="18"/>
                <w:vertAlign w:val="baseline"/>
                <w:lang w:val="en-US" w:eastAsia="zh-CN"/>
              </w:rPr>
              <w:t>30-40</w:t>
            </w:r>
          </w:p>
        </w:tc>
        <w:tc>
          <w:tcPr>
            <w:tcW w:w="2675" w:type="dxa"/>
            <w:tcBorders>
              <w:top w:val="nil"/>
              <w:left w:val="single" w:color="auto" w:sz="8" w:space="0"/>
              <w:bottom w:val="nil"/>
              <w:right w:val="nil"/>
            </w:tcBorders>
            <w:vAlign w:val="center"/>
          </w:tcPr>
          <w:p w14:paraId="0A469785">
            <w:pPr>
              <w:jc w:val="center"/>
              <m:rPr/>
              <w:rPr>
                <w:rFonts w:hint="default" w:hAnsi="Cambria Math"/>
                <w:i w:val="0"/>
                <w:sz w:val="18"/>
                <w:szCs w:val="18"/>
                <w:vertAlign w:val="baseline"/>
                <w:lang w:val="en-US" w:eastAsia="zh-CN"/>
              </w:rPr>
            </w:pPr>
            <w:r>
              <m:rPr/>
              <w:rPr>
                <w:rFonts w:hint="default" w:hAnsi="Cambria Math"/>
                <w:i w:val="0"/>
                <w:sz w:val="18"/>
                <w:szCs w:val="18"/>
                <w:vertAlign w:val="baseline"/>
                <w:lang w:val="en-US" w:eastAsia="zh-CN"/>
              </w:rPr>
              <w:t>良好（可接受质量）</w:t>
            </w:r>
          </w:p>
        </w:tc>
      </w:tr>
      <w:tr w14:paraId="102B8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7" w:hRule="exact"/>
          <w:jc w:val="center"/>
        </w:trPr>
        <w:tc>
          <w:tcPr>
            <w:tcW w:w="1986" w:type="dxa"/>
            <w:tcBorders>
              <w:top w:val="nil"/>
              <w:left w:val="nil"/>
              <w:bottom w:val="nil"/>
              <w:right w:val="single" w:color="auto" w:sz="8" w:space="0"/>
            </w:tcBorders>
            <w:vAlign w:val="center"/>
          </w:tcPr>
          <w:p w14:paraId="66FCFB57">
            <w:pPr>
              <w:jc w:val="center"/>
              <m:rPr/>
              <w:rPr>
                <w:rFonts w:hint="default" w:hAnsi="Cambria Math"/>
                <w:i w:val="0"/>
                <w:sz w:val="18"/>
                <w:szCs w:val="18"/>
                <w:vertAlign w:val="baseline"/>
                <w:lang w:val="en-US" w:eastAsia="zh-CN"/>
              </w:rPr>
            </w:pPr>
            <w:r>
              <m:rPr/>
              <w:rPr>
                <w:rFonts w:hint="eastAsia" w:hAnsi="Cambria Math"/>
                <w:i w:val="0"/>
                <w:sz w:val="18"/>
                <w:szCs w:val="18"/>
                <w:vertAlign w:val="baseline"/>
                <w:lang w:val="en-US" w:eastAsia="zh-CN"/>
              </w:rPr>
              <w:t>20-30</w:t>
            </w:r>
          </w:p>
        </w:tc>
        <w:tc>
          <w:tcPr>
            <w:tcW w:w="2675" w:type="dxa"/>
            <w:tcBorders>
              <w:top w:val="nil"/>
              <w:left w:val="single" w:color="auto" w:sz="8" w:space="0"/>
              <w:bottom w:val="nil"/>
              <w:right w:val="nil"/>
            </w:tcBorders>
            <w:vAlign w:val="center"/>
          </w:tcPr>
          <w:p w14:paraId="710E849B">
            <w:pPr>
              <w:jc w:val="center"/>
              <m:rPr/>
              <w:rPr>
                <w:rFonts w:hint="default" w:hAnsi="Cambria Math"/>
                <w:i w:val="0"/>
                <w:sz w:val="18"/>
                <w:szCs w:val="18"/>
                <w:vertAlign w:val="baseline"/>
                <w:lang w:val="en-US" w:eastAsia="zh-CN"/>
              </w:rPr>
            </w:pPr>
            <w:r>
              <m:rPr/>
              <w:rPr>
                <w:rFonts w:hint="default" w:hAnsi="Cambria Math"/>
                <w:i w:val="0"/>
                <w:sz w:val="18"/>
                <w:szCs w:val="18"/>
                <w:vertAlign w:val="baseline"/>
                <w:lang w:val="en-US" w:eastAsia="zh-CN"/>
              </w:rPr>
              <w:t>较差（明显失真）</w:t>
            </w:r>
          </w:p>
        </w:tc>
      </w:tr>
      <w:tr w14:paraId="0CCAF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7" w:hRule="exact"/>
          <w:jc w:val="center"/>
        </w:trPr>
        <w:tc>
          <w:tcPr>
            <w:tcW w:w="1986" w:type="dxa"/>
            <w:tcBorders>
              <w:top w:val="nil"/>
              <w:left w:val="nil"/>
              <w:bottom w:val="single" w:color="auto" w:sz="8" w:space="0"/>
              <w:right w:val="single" w:color="auto" w:sz="8" w:space="0"/>
            </w:tcBorders>
            <w:vAlign w:val="center"/>
          </w:tcPr>
          <w:p w14:paraId="1655D0AA">
            <w:pPr>
              <w:jc w:val="center"/>
              <m:rPr/>
              <w:rPr>
                <w:rFonts w:hint="default" w:hAnsi="Cambria Math"/>
                <w:i w:val="0"/>
                <w:sz w:val="18"/>
                <w:szCs w:val="18"/>
                <w:vertAlign w:val="baseline"/>
                <w:lang w:val="en-US" w:eastAsia="zh-CN"/>
              </w:rPr>
            </w:pPr>
            <w:r>
              <m:rPr/>
              <w:rPr>
                <w:rFonts w:hint="eastAsia" w:hAnsi="Cambria Math"/>
                <w:i w:val="0"/>
                <w:sz w:val="18"/>
                <w:szCs w:val="18"/>
                <w:vertAlign w:val="baseline"/>
                <w:lang w:val="en-US" w:eastAsia="zh-CN"/>
              </w:rPr>
              <w:t>&lt;20</w:t>
            </w:r>
          </w:p>
        </w:tc>
        <w:tc>
          <w:tcPr>
            <w:tcW w:w="2675" w:type="dxa"/>
            <w:tcBorders>
              <w:top w:val="nil"/>
              <w:left w:val="single" w:color="auto" w:sz="8" w:space="0"/>
              <w:bottom w:val="single" w:color="auto" w:sz="8" w:space="0"/>
              <w:right w:val="nil"/>
            </w:tcBorders>
            <w:vAlign w:val="center"/>
          </w:tcPr>
          <w:p w14:paraId="19BC58D4">
            <w:pPr>
              <w:jc w:val="center"/>
              <m:rPr/>
              <w:rPr>
                <w:rFonts w:hint="default" w:hAnsi="Cambria Math"/>
                <w:i w:val="0"/>
                <w:sz w:val="18"/>
                <w:szCs w:val="18"/>
                <w:vertAlign w:val="baseline"/>
                <w:lang w:val="en-US" w:eastAsia="zh-CN"/>
              </w:rPr>
            </w:pPr>
            <w:r>
              <m:rPr/>
              <w:rPr>
                <w:rFonts w:hint="default" w:hAnsi="Cambria Math"/>
                <w:i w:val="0"/>
                <w:sz w:val="18"/>
                <w:szCs w:val="18"/>
                <w:vertAlign w:val="baseline"/>
                <w:lang w:val="en-US" w:eastAsia="zh-CN"/>
              </w:rPr>
              <w:t>严重失真（不可接受）</w:t>
            </w:r>
          </w:p>
        </w:tc>
      </w:tr>
    </w:tbl>
    <w:p w14:paraId="441D99C1">
      <w:pPr>
        <w:pStyle w:val="19"/>
        <w:bidi w:val="0"/>
        <m:rPr/>
        <w:rPr>
          <w:rFonts w:hint="default"/>
          <w:lang w:val="en-US" w:eastAsia="zh-CN"/>
        </w:rPr>
      </w:pPr>
      <w:r>
        <w:rPr>
          <w:rFonts w:hint="eastAsia"/>
          <w:lang w:val="en-US" w:eastAsia="zh-CN"/>
        </w:rPr>
        <w:t>表3-1 PSNR评价标准</w:t>
      </w:r>
    </w:p>
    <w:p w14:paraId="3B3BBFC8">
      <w:pPr>
        <w:ind w:firstLine="420" w:firstLineChars="0"/>
        <w:rPr>
          <w:rFonts w:hint="default"/>
          <w:lang w:val="en-US" w:eastAsia="zh-CN"/>
        </w:rPr>
      </w:pPr>
      <w:r>
        <w:rPr>
          <w:rFonts w:hint="default"/>
          <w:lang w:val="en-US" w:eastAsia="zh-CN"/>
        </w:rPr>
        <w:t>训练过程中，性能最佳的模型权重会被实时</w:t>
      </w:r>
      <w:r>
        <w:rPr>
          <w:rFonts w:hint="eastAsia"/>
          <w:lang w:val="en-US" w:eastAsia="zh-CN"/>
        </w:rPr>
        <w:t>记录</w:t>
      </w:r>
      <w:r>
        <w:rPr>
          <w:rFonts w:hint="default"/>
          <w:lang w:val="en-US" w:eastAsia="zh-CN"/>
        </w:rPr>
        <w:t>，同时</w:t>
      </w:r>
      <w:r>
        <w:rPr>
          <w:rFonts w:hint="eastAsia"/>
          <w:lang w:val="en-US" w:eastAsia="zh-CN"/>
        </w:rPr>
        <w:t>脚本</w:t>
      </w:r>
      <w:r>
        <w:rPr>
          <w:rFonts w:hint="default"/>
          <w:lang w:val="en-US" w:eastAsia="zh-CN"/>
        </w:rPr>
        <w:t>会</w:t>
      </w:r>
      <w:r>
        <w:rPr>
          <w:rFonts w:hint="eastAsia"/>
          <w:lang w:val="en-US" w:eastAsia="zh-CN"/>
        </w:rPr>
        <w:t>打印log并</w:t>
      </w:r>
      <w:r>
        <w:rPr>
          <w:rFonts w:hint="default"/>
          <w:lang w:val="en-US" w:eastAsia="zh-CN"/>
        </w:rPr>
        <w:t>自动绘制训练/验证过程中的损失和PSNR变化曲线</w:t>
      </w:r>
      <w:r>
        <w:rPr>
          <w:rFonts w:hint="eastAsia"/>
          <w:lang w:val="en-US" w:eastAsia="zh-CN"/>
        </w:rPr>
        <w:t>，保存到配置中的输出目录</w:t>
      </w:r>
      <w:r>
        <w:rPr>
          <w:rFonts w:hint="default"/>
          <w:lang w:val="en-US" w:eastAsia="zh-CN"/>
        </w:rPr>
        <w:t>，为模型分析提供了直观的数据支持。</w:t>
      </w:r>
    </w:p>
    <w:p w14:paraId="148F5B68">
      <w:pPr>
        <w:ind w:firstLine="420" w:firstLineChars="0"/>
        <w:rPr>
          <w:rFonts w:hint="eastAsia"/>
          <w:lang w:val="en-US" w:eastAsia="zh-CN"/>
        </w:rPr>
      </w:pPr>
      <w:r>
        <w:rPr>
          <w:rFonts w:hint="eastAsia"/>
          <w:lang w:val="en-US" w:eastAsia="zh-CN"/>
        </w:rPr>
        <w:t>为了方便对比分析，本次复现过程所有模型的超参数配置完全相同，具体如下：训练轮数（epochs）为500、批处理大小（batch_size）为16、裁剪尺寸（patch_size）为96、学习率（learning_rate）为0.0001。</w:t>
      </w:r>
    </w:p>
    <w:p w14:paraId="4B1E0586">
      <w:pPr>
        <w:rPr>
          <w:rFonts w:hint="eastAsia"/>
          <w:lang w:val="en-US" w:eastAsia="zh-CN"/>
        </w:rPr>
      </w:pPr>
      <w:r>
        <w:rPr>
          <w:rFonts w:hint="eastAsia"/>
          <w:lang w:val="en-US" w:eastAsia="zh-CN"/>
        </w:rPr>
        <w:br w:type="page"/>
      </w:r>
    </w:p>
    <w:p w14:paraId="6D21665A">
      <w:pPr>
        <w:pStyle w:val="3"/>
        <w:bidi w:val="0"/>
        <w:rPr>
          <w:rFonts w:hint="eastAsia"/>
          <w:lang w:val="en-US" w:eastAsia="zh-CN"/>
        </w:rPr>
      </w:pPr>
      <w:bookmarkStart w:id="14" w:name="_Toc20949"/>
      <w:r>
        <w:rPr>
          <w:rFonts w:hint="eastAsia"/>
          <w:lang w:val="en-US" w:eastAsia="zh-CN"/>
        </w:rPr>
        <w:t>3.5 测试脚本</w:t>
      </w:r>
      <w:bookmarkEnd w:id="14"/>
    </w:p>
    <w:p w14:paraId="69F2B7E1">
      <w:pPr>
        <w:ind w:firstLine="420" w:firstLineChars="0"/>
        <w:rPr>
          <w:rFonts w:hint="default"/>
          <w:lang w:val="en-US" w:eastAsia="zh-CN"/>
        </w:rPr>
      </w:pPr>
      <w:r>
        <w:rPr>
          <w:rFonts w:hint="default"/>
          <w:lang w:val="en-US" w:eastAsia="zh-CN"/>
        </w:rPr>
        <w:t>为了全面评估训练后模型的性能，设计一个独立的测试脚本。该脚本负责加载指定的预训练模型，并在</w:t>
      </w:r>
      <w:r>
        <w:rPr>
          <w:rFonts w:hint="eastAsia"/>
          <w:lang w:val="en-US" w:eastAsia="zh-CN"/>
        </w:rPr>
        <w:t>指定</w:t>
      </w:r>
      <w:r>
        <w:rPr>
          <w:rFonts w:hint="default"/>
          <w:lang w:val="en-US" w:eastAsia="zh-CN"/>
        </w:rPr>
        <w:t>测试数据集上进行推理，以量化其在图像重建质量、计算复杂度和运行速度等多个维度的表现。测试流程通过命令行参数启动，需要指定模型权重文件（checkpoint）、测试数据集目录、模型名称</w:t>
      </w:r>
      <w:r>
        <w:rPr>
          <w:rFonts w:hint="eastAsia"/>
          <w:lang w:val="en-US" w:eastAsia="zh-CN"/>
        </w:rPr>
        <w:t>、</w:t>
      </w:r>
      <w:r>
        <w:rPr>
          <w:rFonts w:hint="default"/>
          <w:lang w:val="en-US" w:eastAsia="zh-CN"/>
        </w:rPr>
        <w:t>放大倍数</w:t>
      </w:r>
      <w:r>
        <w:rPr>
          <w:rFonts w:hint="eastAsia"/>
          <w:lang w:val="en-US" w:eastAsia="zh-CN"/>
        </w:rPr>
        <w:t>、是否保存生成的SR图像、结果保存路径以及是否将结果总结为json文件</w:t>
      </w:r>
      <w:r>
        <w:rPr>
          <w:rFonts w:hint="default"/>
          <w:lang w:val="en-US" w:eastAsia="zh-CN"/>
        </w:rPr>
        <w:t>。脚本首先会根据参数初始化相应的模型架构，并加载训练好的权重参数。为了确保测试结果的确定性和可复现性，数据加载器（DataLoader）以批处理大小为1且不进行随机打乱的方式逐一处理测试图像。</w:t>
      </w:r>
    </w:p>
    <w:p w14:paraId="1B38BD04">
      <w:pPr>
        <w:ind w:firstLine="420" w:firstLineChars="0"/>
        <w:rPr>
          <w:rFonts w:hint="eastAsia"/>
          <w:lang w:val="en-US" w:eastAsia="zh-CN"/>
        </w:rPr>
      </w:pPr>
      <w:r>
        <w:rPr>
          <w:rFonts w:hint="default"/>
          <w:lang w:val="en-US" w:eastAsia="zh-CN"/>
        </w:rPr>
        <w:t>测试的核心环节，脚本会遍历测试集中的每一张低分辨率图像，将其输入模型以生成对应的高分辨率</w:t>
      </w:r>
      <w:r>
        <w:rPr>
          <w:rFonts w:hint="eastAsia"/>
          <w:lang w:val="en-US" w:eastAsia="zh-CN"/>
        </w:rPr>
        <w:t>图像</w:t>
      </w:r>
      <w:r>
        <w:rPr>
          <w:rFonts w:hint="default"/>
          <w:lang w:val="en-US" w:eastAsia="zh-CN"/>
        </w:rPr>
        <w:t>。为了评估重建图像的质量，采用了两种公认的客观评价指标：峰值信噪比（PSNR</w:t>
      </w:r>
      <w:r>
        <w:rPr>
          <w:rFonts w:hint="eastAsia"/>
          <w:lang w:val="en-US" w:eastAsia="zh-CN"/>
        </w:rPr>
        <w:t>：3.4节已述</w:t>
      </w:r>
      <w:r>
        <w:rPr>
          <w:rFonts w:hint="default"/>
          <w:lang w:val="en-US" w:eastAsia="zh-CN"/>
        </w:rPr>
        <w:t>）和结构相似性（SSIM）。与训练过程类似，这两个指标均在Y通道（亮度分量）上计算，以更好地模拟人眼的视觉感知。除了图像质量，脚本还对模型的效率进行了评估。通过计算模型的总参数量（Params）和处理单张图像所需的浮点运算数（FLOPs）来衡量其空间和计算复杂度。同时，通过记录所有图像的总推理时间，计算出模型的平均处理速度，即每秒帧数（FPS）。</w:t>
      </w:r>
      <w:r>
        <w:rPr>
          <w:rFonts w:hint="eastAsia"/>
          <w:lang w:val="en-US" w:eastAsia="zh-CN"/>
        </w:rPr>
        <w:t>SSIM计算公式如下：</w:t>
      </w:r>
    </w:p>
    <w:p w14:paraId="02E376E5">
      <w:pPr>
        <w:pStyle w:val="19"/>
        <w:bidi w:val="0"/>
        <w:rPr>
          <w:rFonts w:hint="default" w:hAnsi="Cambria Math"/>
          <w:b w:val="0"/>
          <w:bCs w:val="0"/>
          <w:i/>
          <w:iCs w:val="0"/>
          <w:sz w:val="24"/>
        </w:rPr>
      </w:pPr>
      <m:oMathPara>
        <m:oMath>
          <m:m>
            <m:mPr>
              <m:mcs>
                <m:mc>
                  <m:mcPr>
                    <m:count m:val="1"/>
                    <m:mcJc m:val="left"/>
                  </m:mcPr>
                </m:mc>
              </m:mcs>
              <m:ctrlPr>
                <w:rPr>
                  <w:rFonts w:hint="default" w:ascii="Cambria Math" w:hAnsi="Cambria Math"/>
                  <w:b w:val="0"/>
                  <w:bCs w:val="0"/>
                  <w:i/>
                  <w:iCs w:val="0"/>
                  <w:sz w:val="24"/>
                </w:rPr>
              </m:ctrlPr>
            </m:mPr>
            <m:mr>
              <m:e>
                <m:r>
                  <m:rPr/>
                  <w:rPr>
                    <w:rFonts w:hint="default" w:ascii="Cambria Math" w:hAnsi="Cambria Math"/>
                    <w:sz w:val="24"/>
                  </w:rPr>
                  <m:t>SSIM(x,y)=</m:t>
                </m:r>
                <m:f>
                  <m:fPr>
                    <m:ctrlPr>
                      <w:rPr>
                        <w:rFonts w:hint="default" w:ascii="Cambria Math" w:hAnsi="Cambria Math"/>
                        <w:b w:val="0"/>
                        <w:bCs w:val="0"/>
                        <w:i/>
                        <w:iCs w:val="0"/>
                        <w:sz w:val="24"/>
                      </w:rPr>
                    </m:ctrlPr>
                  </m:fPr>
                  <m:num>
                    <m:r>
                      <m:rPr/>
                      <w:rPr>
                        <w:rFonts w:hint="default" w:ascii="Cambria Math" w:hAnsi="Cambria Math"/>
                        <w:sz w:val="24"/>
                      </w:rPr>
                      <m:t>(2</m:t>
                    </m:r>
                    <m:sSub>
                      <m:sSubPr>
                        <m:ctrlPr>
                          <w:rPr>
                            <w:rFonts w:hint="default" w:ascii="Cambria Math" w:hAnsi="Cambria Math"/>
                            <w:b w:val="0"/>
                            <w:bCs w:val="0"/>
                            <w:i/>
                            <w:iCs w:val="0"/>
                            <w:sz w:val="24"/>
                          </w:rPr>
                        </m:ctrlPr>
                      </m:sSubPr>
                      <m:e>
                        <m:r>
                          <m:rPr/>
                          <w:rPr>
                            <w:rFonts w:hint="default" w:ascii="Cambria Math" w:hAnsi="Cambria Math"/>
                            <w:sz w:val="24"/>
                          </w:rPr>
                          <m:t>μ</m:t>
                        </m:r>
                        <m:ctrlPr>
                          <w:rPr>
                            <w:rFonts w:ascii="Cambria Math" w:hAnsi="Cambria Math"/>
                            <w:b w:val="0"/>
                            <w:bCs w:val="0"/>
                            <w:i/>
                            <w:iCs w:val="0"/>
                            <w:sz w:val="24"/>
                          </w:rPr>
                        </m:ctrlPr>
                      </m:e>
                      <m:sub>
                        <m:r>
                          <m:rPr/>
                          <w:rPr>
                            <w:rFonts w:hint="default" w:ascii="Cambria Math" w:hAnsi="Cambria Math"/>
                            <w:sz w:val="24"/>
                          </w:rPr>
                          <m:t>x</m:t>
                        </m:r>
                        <m:ctrlPr>
                          <w:rPr>
                            <w:rFonts w:ascii="Cambria Math" w:hAnsi="Cambria Math"/>
                            <w:b w:val="0"/>
                            <w:bCs w:val="0"/>
                            <w:i/>
                            <w:iCs w:val="0"/>
                            <w:sz w:val="24"/>
                          </w:rPr>
                        </m:ctrlPr>
                      </m:sub>
                    </m:sSub>
                    <m:sSub>
                      <m:sSubPr>
                        <m:ctrlPr>
                          <w:rPr>
                            <w:rFonts w:hint="default" w:ascii="Cambria Math" w:hAnsi="Cambria Math"/>
                            <w:b w:val="0"/>
                            <w:bCs w:val="0"/>
                            <w:i/>
                            <w:iCs w:val="0"/>
                            <w:sz w:val="24"/>
                          </w:rPr>
                        </m:ctrlPr>
                      </m:sSubPr>
                      <m:e>
                        <m:r>
                          <m:rPr/>
                          <w:rPr>
                            <w:rFonts w:hint="default" w:ascii="Cambria Math" w:hAnsi="Cambria Math"/>
                            <w:sz w:val="24"/>
                          </w:rPr>
                          <m:t>μ</m:t>
                        </m:r>
                        <m:ctrlPr>
                          <w:rPr>
                            <w:rFonts w:ascii="Cambria Math" w:hAnsi="Cambria Math"/>
                            <w:b w:val="0"/>
                            <w:bCs w:val="0"/>
                            <w:i/>
                            <w:iCs w:val="0"/>
                            <w:sz w:val="24"/>
                          </w:rPr>
                        </m:ctrlPr>
                      </m:e>
                      <m:sub>
                        <m:r>
                          <m:rPr/>
                          <w:rPr>
                            <w:rFonts w:hint="default" w:ascii="Cambria Math" w:hAnsi="Cambria Math"/>
                            <w:sz w:val="24"/>
                          </w:rPr>
                          <m:t>y</m:t>
                        </m:r>
                        <m:ctrlPr>
                          <w:rPr>
                            <w:rFonts w:ascii="Cambria Math" w:hAnsi="Cambria Math"/>
                            <w:b w:val="0"/>
                            <w:bCs w:val="0"/>
                            <w:i/>
                            <w:iCs w:val="0"/>
                            <w:sz w:val="24"/>
                          </w:rPr>
                        </m:ctrlPr>
                      </m:sub>
                    </m:sSub>
                    <m:r>
                      <m:rPr/>
                      <w:rPr>
                        <w:rFonts w:hint="default" w:ascii="Cambria Math" w:hAnsi="Cambria Math"/>
                        <w:sz w:val="24"/>
                      </w:rPr>
                      <m:t>+</m:t>
                    </m:r>
                    <m:sSub>
                      <m:sSubPr>
                        <m:ctrlPr>
                          <w:rPr>
                            <w:rFonts w:hint="default" w:ascii="Cambria Math" w:hAnsi="Cambria Math"/>
                            <w:b w:val="0"/>
                            <w:bCs w:val="0"/>
                            <w:i/>
                            <w:iCs w:val="0"/>
                            <w:sz w:val="24"/>
                          </w:rPr>
                        </m:ctrlPr>
                      </m:sSubPr>
                      <m:e>
                        <m:r>
                          <m:rPr/>
                          <w:rPr>
                            <w:rFonts w:hint="default" w:ascii="Cambria Math" w:hAnsi="Cambria Math"/>
                            <w:sz w:val="24"/>
                          </w:rPr>
                          <m:t>c</m:t>
                        </m:r>
                        <m:ctrlPr>
                          <w:rPr>
                            <w:rFonts w:ascii="Cambria Math" w:hAnsi="Cambria Math"/>
                            <w:b w:val="0"/>
                            <w:bCs w:val="0"/>
                            <w:i/>
                            <w:iCs w:val="0"/>
                            <w:sz w:val="24"/>
                          </w:rPr>
                        </m:ctrlPr>
                      </m:e>
                      <m:sub>
                        <m:r>
                          <m:rPr/>
                          <w:rPr>
                            <w:rFonts w:hint="default" w:ascii="Cambria Math" w:hAnsi="Cambria Math"/>
                            <w:sz w:val="24"/>
                          </w:rPr>
                          <m:t>1</m:t>
                        </m:r>
                        <m:ctrlPr>
                          <w:rPr>
                            <w:rFonts w:ascii="Cambria Math" w:hAnsi="Cambria Math"/>
                            <w:b w:val="0"/>
                            <w:bCs w:val="0"/>
                            <w:i/>
                            <w:iCs w:val="0"/>
                            <w:sz w:val="24"/>
                          </w:rPr>
                        </m:ctrlPr>
                      </m:sub>
                    </m:sSub>
                    <m:r>
                      <m:rPr/>
                      <w:rPr>
                        <w:rFonts w:hint="default" w:ascii="Cambria Math" w:hAnsi="Cambria Math"/>
                        <w:sz w:val="24"/>
                      </w:rPr>
                      <m:t>)(2</m:t>
                    </m:r>
                    <m:sSub>
                      <m:sSubPr>
                        <m:ctrlPr>
                          <w:rPr>
                            <w:rFonts w:hint="default" w:ascii="Cambria Math" w:hAnsi="Cambria Math"/>
                            <w:b w:val="0"/>
                            <w:bCs w:val="0"/>
                            <w:i/>
                            <w:iCs w:val="0"/>
                            <w:sz w:val="24"/>
                          </w:rPr>
                        </m:ctrlPr>
                      </m:sSubPr>
                      <m:e>
                        <m:r>
                          <m:rPr/>
                          <w:rPr>
                            <w:rFonts w:hint="default" w:ascii="Cambria Math" w:hAnsi="Cambria Math"/>
                            <w:sz w:val="24"/>
                          </w:rPr>
                          <m:t>σ</m:t>
                        </m:r>
                        <m:ctrlPr>
                          <w:rPr>
                            <w:rFonts w:ascii="Cambria Math" w:hAnsi="Cambria Math"/>
                            <w:b w:val="0"/>
                            <w:bCs w:val="0"/>
                            <w:i/>
                            <w:iCs w:val="0"/>
                            <w:sz w:val="24"/>
                          </w:rPr>
                        </m:ctrlPr>
                      </m:e>
                      <m:sub>
                        <m:r>
                          <m:rPr/>
                          <w:rPr>
                            <w:rFonts w:hint="default" w:ascii="Cambria Math" w:hAnsi="Cambria Math"/>
                            <w:sz w:val="24"/>
                          </w:rPr>
                          <m:t>xy</m:t>
                        </m:r>
                        <m:ctrlPr>
                          <w:rPr>
                            <w:rFonts w:ascii="Cambria Math" w:hAnsi="Cambria Math"/>
                            <w:b w:val="0"/>
                            <w:bCs w:val="0"/>
                            <w:i/>
                            <w:iCs w:val="0"/>
                            <w:sz w:val="24"/>
                          </w:rPr>
                        </m:ctrlPr>
                      </m:sub>
                    </m:sSub>
                    <m:r>
                      <m:rPr/>
                      <w:rPr>
                        <w:rFonts w:hint="default" w:ascii="Cambria Math" w:hAnsi="Cambria Math"/>
                        <w:sz w:val="24"/>
                      </w:rPr>
                      <m:t>+</m:t>
                    </m:r>
                    <m:sSub>
                      <m:sSubPr>
                        <m:ctrlPr>
                          <w:rPr>
                            <w:rFonts w:hint="default" w:ascii="Cambria Math" w:hAnsi="Cambria Math"/>
                            <w:b w:val="0"/>
                            <w:bCs w:val="0"/>
                            <w:i/>
                            <w:iCs w:val="0"/>
                            <w:sz w:val="24"/>
                          </w:rPr>
                        </m:ctrlPr>
                      </m:sSubPr>
                      <m:e>
                        <m:r>
                          <m:rPr/>
                          <w:rPr>
                            <w:rFonts w:hint="default" w:ascii="Cambria Math" w:hAnsi="Cambria Math"/>
                            <w:sz w:val="24"/>
                          </w:rPr>
                          <m:t>c</m:t>
                        </m:r>
                        <m:ctrlPr>
                          <w:rPr>
                            <w:rFonts w:ascii="Cambria Math" w:hAnsi="Cambria Math"/>
                            <w:b w:val="0"/>
                            <w:bCs w:val="0"/>
                            <w:i/>
                            <w:iCs w:val="0"/>
                            <w:sz w:val="24"/>
                          </w:rPr>
                        </m:ctrlPr>
                      </m:e>
                      <m:sub>
                        <m:r>
                          <m:rPr/>
                          <w:rPr>
                            <w:rFonts w:hint="default" w:ascii="Cambria Math" w:hAnsi="Cambria Math"/>
                            <w:sz w:val="24"/>
                          </w:rPr>
                          <m:t>2</m:t>
                        </m:r>
                        <m:ctrlPr>
                          <w:rPr>
                            <w:rFonts w:ascii="Cambria Math" w:hAnsi="Cambria Math"/>
                            <w:b w:val="0"/>
                            <w:bCs w:val="0"/>
                            <w:i/>
                            <w:iCs w:val="0"/>
                            <w:sz w:val="24"/>
                          </w:rPr>
                        </m:ctrlPr>
                      </m:sub>
                    </m:sSub>
                    <m:r>
                      <m:rPr/>
                      <w:rPr>
                        <w:rFonts w:hint="default" w:ascii="Cambria Math" w:hAnsi="Cambria Math"/>
                        <w:sz w:val="24"/>
                      </w:rPr>
                      <m:t>)</m:t>
                    </m:r>
                    <m:ctrlPr>
                      <w:rPr>
                        <w:rFonts w:hint="default" w:ascii="Cambria Math" w:hAnsi="Cambria Math"/>
                        <w:b w:val="0"/>
                        <w:bCs w:val="0"/>
                        <w:i/>
                        <w:iCs w:val="0"/>
                        <w:sz w:val="24"/>
                      </w:rPr>
                    </m:ctrlPr>
                  </m:num>
                  <m:den>
                    <m:r>
                      <m:rPr/>
                      <w:rPr>
                        <w:rFonts w:hint="default" w:ascii="Cambria Math" w:hAnsi="Cambria Math"/>
                        <w:sz w:val="24"/>
                      </w:rPr>
                      <m:t>(</m:t>
                    </m:r>
                    <m:sSubSup>
                      <m:sSubSupPr>
                        <m:ctrlPr>
                          <w:rPr>
                            <w:rFonts w:hint="default" w:ascii="Cambria Math" w:hAnsi="Cambria Math"/>
                            <w:b w:val="0"/>
                            <w:bCs w:val="0"/>
                            <w:i/>
                            <w:iCs w:val="0"/>
                            <w:sz w:val="24"/>
                          </w:rPr>
                        </m:ctrlPr>
                      </m:sSubSupPr>
                      <m:e>
                        <m:r>
                          <m:rPr/>
                          <w:rPr>
                            <w:rFonts w:hint="default" w:ascii="Cambria Math" w:hAnsi="Cambria Math"/>
                            <w:sz w:val="24"/>
                          </w:rPr>
                          <m:t>μ</m:t>
                        </m:r>
                        <m:ctrlPr>
                          <w:rPr>
                            <w:rFonts w:ascii="Cambria Math" w:hAnsi="Cambria Math"/>
                            <w:b w:val="0"/>
                            <w:bCs w:val="0"/>
                            <w:i/>
                            <w:iCs w:val="0"/>
                            <w:sz w:val="24"/>
                          </w:rPr>
                        </m:ctrlPr>
                      </m:e>
                      <m:sub>
                        <m:r>
                          <m:rPr/>
                          <w:rPr>
                            <w:rFonts w:hint="default" w:ascii="Cambria Math" w:hAnsi="Cambria Math"/>
                            <w:sz w:val="24"/>
                          </w:rPr>
                          <m:t>x</m:t>
                        </m:r>
                        <m:ctrlPr>
                          <w:rPr>
                            <w:rFonts w:ascii="Cambria Math" w:hAnsi="Cambria Math"/>
                            <w:b w:val="0"/>
                            <w:bCs w:val="0"/>
                            <w:i/>
                            <w:iCs w:val="0"/>
                            <w:sz w:val="24"/>
                          </w:rPr>
                        </m:ctrlPr>
                      </m:sub>
                      <m:sup>
                        <m:r>
                          <m:rPr/>
                          <w:rPr>
                            <w:rFonts w:hint="default" w:ascii="Cambria Math" w:hAnsi="Cambria Math"/>
                            <w:sz w:val="24"/>
                          </w:rPr>
                          <m:t>2</m:t>
                        </m:r>
                        <m:ctrlPr>
                          <w:rPr>
                            <w:rFonts w:ascii="Cambria Math" w:hAnsi="Cambria Math"/>
                            <w:b w:val="0"/>
                            <w:bCs w:val="0"/>
                            <w:i/>
                            <w:iCs w:val="0"/>
                            <w:sz w:val="24"/>
                          </w:rPr>
                        </m:ctrlPr>
                      </m:sup>
                    </m:sSubSup>
                    <m:r>
                      <m:rPr/>
                      <w:rPr>
                        <w:rFonts w:hint="default" w:ascii="Cambria Math" w:hAnsi="Cambria Math"/>
                        <w:sz w:val="24"/>
                      </w:rPr>
                      <m:t>+</m:t>
                    </m:r>
                    <m:sSubSup>
                      <m:sSubSupPr>
                        <m:ctrlPr>
                          <w:rPr>
                            <w:rFonts w:hint="default" w:ascii="Cambria Math" w:hAnsi="Cambria Math"/>
                            <w:b w:val="0"/>
                            <w:bCs w:val="0"/>
                            <w:i/>
                            <w:iCs w:val="0"/>
                            <w:sz w:val="24"/>
                          </w:rPr>
                        </m:ctrlPr>
                      </m:sSubSupPr>
                      <m:e>
                        <m:r>
                          <m:rPr/>
                          <w:rPr>
                            <w:rFonts w:hint="default" w:ascii="Cambria Math" w:hAnsi="Cambria Math"/>
                            <w:sz w:val="24"/>
                          </w:rPr>
                          <m:t>μ</m:t>
                        </m:r>
                        <m:ctrlPr>
                          <w:rPr>
                            <w:rFonts w:ascii="Cambria Math" w:hAnsi="Cambria Math"/>
                            <w:b w:val="0"/>
                            <w:bCs w:val="0"/>
                            <w:i/>
                            <w:iCs w:val="0"/>
                            <w:sz w:val="24"/>
                          </w:rPr>
                        </m:ctrlPr>
                      </m:e>
                      <m:sub>
                        <m:r>
                          <m:rPr/>
                          <w:rPr>
                            <w:rFonts w:hint="default" w:ascii="Cambria Math" w:hAnsi="Cambria Math"/>
                            <w:sz w:val="24"/>
                          </w:rPr>
                          <m:t>y</m:t>
                        </m:r>
                        <m:ctrlPr>
                          <w:rPr>
                            <w:rFonts w:ascii="Cambria Math" w:hAnsi="Cambria Math"/>
                            <w:b w:val="0"/>
                            <w:bCs w:val="0"/>
                            <w:i/>
                            <w:iCs w:val="0"/>
                            <w:sz w:val="24"/>
                          </w:rPr>
                        </m:ctrlPr>
                      </m:sub>
                      <m:sup>
                        <m:r>
                          <m:rPr/>
                          <w:rPr>
                            <w:rFonts w:hint="default" w:ascii="Cambria Math" w:hAnsi="Cambria Math"/>
                            <w:sz w:val="24"/>
                          </w:rPr>
                          <m:t>2</m:t>
                        </m:r>
                        <m:ctrlPr>
                          <w:rPr>
                            <w:rFonts w:ascii="Cambria Math" w:hAnsi="Cambria Math"/>
                            <w:b w:val="0"/>
                            <w:bCs w:val="0"/>
                            <w:i/>
                            <w:iCs w:val="0"/>
                            <w:sz w:val="24"/>
                          </w:rPr>
                        </m:ctrlPr>
                      </m:sup>
                    </m:sSubSup>
                    <m:r>
                      <m:rPr/>
                      <w:rPr>
                        <w:rFonts w:hint="default" w:ascii="Cambria Math" w:hAnsi="Cambria Math"/>
                        <w:sz w:val="24"/>
                      </w:rPr>
                      <m:t>+</m:t>
                    </m:r>
                    <m:sSub>
                      <m:sSubPr>
                        <m:ctrlPr>
                          <w:rPr>
                            <w:rFonts w:hint="default" w:ascii="Cambria Math" w:hAnsi="Cambria Math"/>
                            <w:b w:val="0"/>
                            <w:bCs w:val="0"/>
                            <w:i/>
                            <w:iCs w:val="0"/>
                            <w:sz w:val="24"/>
                          </w:rPr>
                        </m:ctrlPr>
                      </m:sSubPr>
                      <m:e>
                        <m:r>
                          <m:rPr/>
                          <w:rPr>
                            <w:rFonts w:hint="default" w:ascii="Cambria Math" w:hAnsi="Cambria Math"/>
                            <w:sz w:val="24"/>
                          </w:rPr>
                          <m:t>c</m:t>
                        </m:r>
                        <m:ctrlPr>
                          <w:rPr>
                            <w:rFonts w:ascii="Cambria Math" w:hAnsi="Cambria Math"/>
                            <w:b w:val="0"/>
                            <w:bCs w:val="0"/>
                            <w:i/>
                            <w:iCs w:val="0"/>
                            <w:sz w:val="24"/>
                          </w:rPr>
                        </m:ctrlPr>
                      </m:e>
                      <m:sub>
                        <m:r>
                          <m:rPr/>
                          <w:rPr>
                            <w:rFonts w:hint="default" w:ascii="Cambria Math" w:hAnsi="Cambria Math"/>
                            <w:sz w:val="24"/>
                          </w:rPr>
                          <m:t>1</m:t>
                        </m:r>
                        <m:ctrlPr>
                          <w:rPr>
                            <w:rFonts w:ascii="Cambria Math" w:hAnsi="Cambria Math"/>
                            <w:b w:val="0"/>
                            <w:bCs w:val="0"/>
                            <w:i/>
                            <w:iCs w:val="0"/>
                            <w:sz w:val="24"/>
                          </w:rPr>
                        </m:ctrlPr>
                      </m:sub>
                    </m:sSub>
                    <m:r>
                      <m:rPr/>
                      <w:rPr>
                        <w:rFonts w:hint="default" w:ascii="Cambria Math" w:hAnsi="Cambria Math"/>
                        <w:sz w:val="24"/>
                      </w:rPr>
                      <m:t>)(</m:t>
                    </m:r>
                    <m:sSubSup>
                      <m:sSubSupPr>
                        <m:ctrlPr>
                          <w:rPr>
                            <w:rFonts w:hint="default" w:ascii="Cambria Math" w:hAnsi="Cambria Math"/>
                            <w:b w:val="0"/>
                            <w:bCs w:val="0"/>
                            <w:i/>
                            <w:iCs w:val="0"/>
                            <w:sz w:val="24"/>
                          </w:rPr>
                        </m:ctrlPr>
                      </m:sSubSupPr>
                      <m:e>
                        <m:r>
                          <m:rPr/>
                          <w:rPr>
                            <w:rFonts w:hint="default" w:ascii="Cambria Math" w:hAnsi="Cambria Math"/>
                            <w:sz w:val="24"/>
                          </w:rPr>
                          <m:t>σ</m:t>
                        </m:r>
                        <m:ctrlPr>
                          <w:rPr>
                            <w:rFonts w:ascii="Cambria Math" w:hAnsi="Cambria Math"/>
                            <w:b w:val="0"/>
                            <w:bCs w:val="0"/>
                            <w:i/>
                            <w:iCs w:val="0"/>
                            <w:sz w:val="24"/>
                          </w:rPr>
                        </m:ctrlPr>
                      </m:e>
                      <m:sub>
                        <m:r>
                          <m:rPr/>
                          <w:rPr>
                            <w:rFonts w:hint="default" w:ascii="Cambria Math" w:hAnsi="Cambria Math"/>
                            <w:sz w:val="24"/>
                          </w:rPr>
                          <m:t>x</m:t>
                        </m:r>
                        <m:ctrlPr>
                          <w:rPr>
                            <w:rFonts w:ascii="Cambria Math" w:hAnsi="Cambria Math"/>
                            <w:b w:val="0"/>
                            <w:bCs w:val="0"/>
                            <w:i/>
                            <w:iCs w:val="0"/>
                            <w:sz w:val="24"/>
                          </w:rPr>
                        </m:ctrlPr>
                      </m:sub>
                      <m:sup>
                        <m:r>
                          <m:rPr/>
                          <w:rPr>
                            <w:rFonts w:hint="default" w:ascii="Cambria Math" w:hAnsi="Cambria Math"/>
                            <w:sz w:val="24"/>
                          </w:rPr>
                          <m:t>2</m:t>
                        </m:r>
                        <m:ctrlPr>
                          <w:rPr>
                            <w:rFonts w:ascii="Cambria Math" w:hAnsi="Cambria Math"/>
                            <w:b w:val="0"/>
                            <w:bCs w:val="0"/>
                            <w:i/>
                            <w:iCs w:val="0"/>
                            <w:sz w:val="24"/>
                          </w:rPr>
                        </m:ctrlPr>
                      </m:sup>
                    </m:sSubSup>
                    <m:r>
                      <m:rPr/>
                      <w:rPr>
                        <w:rFonts w:hint="default" w:ascii="Cambria Math" w:hAnsi="Cambria Math"/>
                        <w:sz w:val="24"/>
                      </w:rPr>
                      <m:t>+</m:t>
                    </m:r>
                    <m:sSubSup>
                      <m:sSubSupPr>
                        <m:ctrlPr>
                          <w:rPr>
                            <w:rFonts w:hint="default" w:ascii="Cambria Math" w:hAnsi="Cambria Math"/>
                            <w:b w:val="0"/>
                            <w:bCs w:val="0"/>
                            <w:i/>
                            <w:iCs w:val="0"/>
                            <w:sz w:val="24"/>
                          </w:rPr>
                        </m:ctrlPr>
                      </m:sSubSupPr>
                      <m:e>
                        <m:r>
                          <m:rPr/>
                          <w:rPr>
                            <w:rFonts w:hint="default" w:ascii="Cambria Math" w:hAnsi="Cambria Math"/>
                            <w:sz w:val="24"/>
                          </w:rPr>
                          <m:t>σ</m:t>
                        </m:r>
                        <m:ctrlPr>
                          <w:rPr>
                            <w:rFonts w:ascii="Cambria Math" w:hAnsi="Cambria Math"/>
                            <w:b w:val="0"/>
                            <w:bCs w:val="0"/>
                            <w:i/>
                            <w:iCs w:val="0"/>
                            <w:sz w:val="24"/>
                          </w:rPr>
                        </m:ctrlPr>
                      </m:e>
                      <m:sub>
                        <m:r>
                          <m:rPr/>
                          <w:rPr>
                            <w:rFonts w:hint="default" w:ascii="Cambria Math" w:hAnsi="Cambria Math"/>
                            <w:sz w:val="24"/>
                          </w:rPr>
                          <m:t>y</m:t>
                        </m:r>
                        <m:ctrlPr>
                          <w:rPr>
                            <w:rFonts w:ascii="Cambria Math" w:hAnsi="Cambria Math"/>
                            <w:b w:val="0"/>
                            <w:bCs w:val="0"/>
                            <w:i/>
                            <w:iCs w:val="0"/>
                            <w:sz w:val="24"/>
                          </w:rPr>
                        </m:ctrlPr>
                      </m:sub>
                      <m:sup>
                        <m:r>
                          <m:rPr/>
                          <w:rPr>
                            <w:rFonts w:hint="default" w:ascii="Cambria Math" w:hAnsi="Cambria Math"/>
                            <w:sz w:val="24"/>
                          </w:rPr>
                          <m:t>2</m:t>
                        </m:r>
                        <m:ctrlPr>
                          <w:rPr>
                            <w:rFonts w:ascii="Cambria Math" w:hAnsi="Cambria Math"/>
                            <w:b w:val="0"/>
                            <w:bCs w:val="0"/>
                            <w:i/>
                            <w:iCs w:val="0"/>
                            <w:sz w:val="24"/>
                          </w:rPr>
                        </m:ctrlPr>
                      </m:sup>
                    </m:sSubSup>
                    <m:r>
                      <m:rPr/>
                      <w:rPr>
                        <w:rFonts w:hint="default" w:ascii="Cambria Math" w:hAnsi="Cambria Math"/>
                        <w:sz w:val="24"/>
                      </w:rPr>
                      <m:t>+</m:t>
                    </m:r>
                    <m:sSub>
                      <m:sSubPr>
                        <m:ctrlPr>
                          <w:rPr>
                            <w:rFonts w:hint="default" w:ascii="Cambria Math" w:hAnsi="Cambria Math"/>
                            <w:b w:val="0"/>
                            <w:bCs w:val="0"/>
                            <w:i/>
                            <w:iCs w:val="0"/>
                            <w:sz w:val="24"/>
                          </w:rPr>
                        </m:ctrlPr>
                      </m:sSubPr>
                      <m:e>
                        <m:r>
                          <m:rPr/>
                          <w:rPr>
                            <w:rFonts w:hint="default" w:ascii="Cambria Math" w:hAnsi="Cambria Math"/>
                            <w:sz w:val="24"/>
                          </w:rPr>
                          <m:t>c</m:t>
                        </m:r>
                        <m:ctrlPr>
                          <w:rPr>
                            <w:rFonts w:ascii="Cambria Math" w:hAnsi="Cambria Math"/>
                            <w:b w:val="0"/>
                            <w:bCs w:val="0"/>
                            <w:i/>
                            <w:iCs w:val="0"/>
                            <w:sz w:val="24"/>
                          </w:rPr>
                        </m:ctrlPr>
                      </m:e>
                      <m:sub>
                        <m:r>
                          <m:rPr/>
                          <w:rPr>
                            <w:rFonts w:hint="default" w:ascii="Cambria Math" w:hAnsi="Cambria Math"/>
                            <w:sz w:val="24"/>
                          </w:rPr>
                          <m:t>2</m:t>
                        </m:r>
                        <m:ctrlPr>
                          <w:rPr>
                            <w:rFonts w:ascii="Cambria Math" w:hAnsi="Cambria Math"/>
                            <w:b w:val="0"/>
                            <w:bCs w:val="0"/>
                            <w:i/>
                            <w:iCs w:val="0"/>
                            <w:sz w:val="24"/>
                          </w:rPr>
                        </m:ctrlPr>
                      </m:sub>
                    </m:sSub>
                    <m:r>
                      <m:rPr/>
                      <w:rPr>
                        <w:rFonts w:hint="default" w:ascii="Cambria Math" w:hAnsi="Cambria Math"/>
                        <w:sz w:val="24"/>
                      </w:rPr>
                      <m:t>)</m:t>
                    </m:r>
                    <m:ctrlPr>
                      <w:rPr>
                        <w:rFonts w:hint="default" w:ascii="Cambria Math" w:hAnsi="Cambria Math"/>
                        <w:b w:val="0"/>
                        <w:bCs w:val="0"/>
                        <w:i/>
                        <w:iCs w:val="0"/>
                        <w:sz w:val="24"/>
                      </w:rPr>
                    </m:ctrlPr>
                  </m:den>
                </m:f>
                <m:ctrlPr>
                  <w:rPr>
                    <w:rFonts w:hint="default" w:ascii="Cambria Math" w:hAnsi="Cambria Math"/>
                    <w:b w:val="0"/>
                    <w:bCs w:val="0"/>
                    <w:i/>
                    <w:iCs w:val="0"/>
                    <w:sz w:val="24"/>
                  </w:rPr>
                </m:ctrlPr>
              </m:e>
            </m:mr>
            <m:mr>
              <m:e>
                <m:r>
                  <m:rPr>
                    <m:sty m:val="p"/>
                  </m:rPr>
                  <w:rPr>
                    <w:rFonts w:hint="default" w:ascii="Cambria Math" w:hAnsi="Cambria Math"/>
                    <w:sz w:val="24"/>
                    <w:lang w:val="en-US" w:eastAsia="zh-CN"/>
                  </w:rPr>
                  <m:t xml:space="preserve">    </m:t>
                </m:r>
                <m:r>
                  <m:rPr>
                    <m:sty m:val="p"/>
                  </m:rPr>
                  <w:rPr>
                    <w:rFonts w:hint="eastAsia"/>
                    <w:lang w:val="en-US" w:eastAsia="zh-CN"/>
                  </w:rPr>
                  <m:t>SSIM的值越接近1代表图像质量越好</m:t>
                </m:r>
                <m:ctrlPr>
                  <w:rPr>
                    <w:rFonts w:hint="default" w:ascii="Cambria Math" w:hAnsi="Cambria Math"/>
                    <w:b w:val="0"/>
                    <w:bCs w:val="0"/>
                    <w:i/>
                    <w:iCs w:val="0"/>
                    <w:sz w:val="24"/>
                  </w:rPr>
                </m:ctrlPr>
              </m:e>
            </m:mr>
          </m:m>
        </m:oMath>
      </m:oMathPara>
    </w:p>
    <w:p w14:paraId="2EC4FCC2">
      <w:pPr>
        <w:ind w:firstLine="420" w:firstLineChars="0"/>
        <w:rPr>
          <w:rFonts w:hint="eastAsia"/>
          <w:lang w:val="en-US" w:eastAsia="zh-CN"/>
        </w:rPr>
      </w:pPr>
      <w:r>
        <w:rPr>
          <w:rFonts w:hint="eastAsia"/>
          <w:lang w:val="en-US" w:eastAsia="zh-CN"/>
        </w:rPr>
        <w:t>测试完成后，脚本会将所有图像的平均PSNR和SSIM、模型的参数量、计算量以及平均FPS等关键指标汇总输出到控制台。为了便于后续的分析和比较，所有详细的测试结果，包括每张图像的单独指标，都会被保存为一个结构化的JSON文件。这个标准化的测试流程不仅验证了模型的有效性，也为不同模型之间的横向比较提供了坚实的数据基础。</w:t>
      </w:r>
    </w:p>
    <w:p w14:paraId="5C74C0D7">
      <w:pPr>
        <w:ind w:firstLine="420" w:firstLineChars="0"/>
        <w:rPr>
          <w:rFonts w:hint="default" w:ascii="Maple Mono NL NF CN SemiBold" w:hAnsi="Maple Mono NL NF CN SemiBold" w:eastAsia="Maple Mono NL NF CN SemiBold" w:cs="Maple Mono NL NF CN SemiBold"/>
          <w:b/>
          <w:bCs/>
          <w:color w:val="AA3731"/>
          <w:kern w:val="0"/>
          <w:sz w:val="18"/>
          <w:szCs w:val="18"/>
          <w:shd w:val="clear" w:fill="F5F5F5"/>
          <w:lang w:val="en-US" w:eastAsia="zh-CN" w:bidi="ar"/>
        </w:rPr>
      </w:pPr>
      <w:r>
        <w:rPr>
          <w:rFonts w:hint="eastAsia"/>
          <w:lang w:val="en-US" w:eastAsia="zh-CN"/>
        </w:rPr>
        <w:t>测试脚本的使用示例如下：</w:t>
      </w:r>
    </w:p>
    <w:p w14:paraId="14895916">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!/bin/bash</w:t>
      </w:r>
    </w:p>
    <w:p w14:paraId="23F007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python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test.py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D04FC3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--ckpt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output/srcnn_x2/best.pt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28D94A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--test_dir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demo/original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EF98FD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--model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srcnn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E7ECB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DB31BF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--save_images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25030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--out_dir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demo/srcnn_x2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091100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--json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p>
    <w:p w14:paraId="4AF6FC48">
      <w:pP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br w:type="page"/>
      </w:r>
    </w:p>
    <w:p w14:paraId="150C65CE">
      <w:pPr>
        <w:pStyle w:val="2"/>
        <w:numPr>
          <w:ilvl w:val="0"/>
          <w:numId w:val="1"/>
        </w:numPr>
        <w:bidi w:val="0"/>
        <w:ind w:left="0" w:leftChars="0" w:firstLine="0" w:firstLineChars="0"/>
        <w:rPr>
          <w:rFonts w:hint="eastAsia"/>
          <w:lang w:val="en-US" w:eastAsia="zh-CN"/>
        </w:rPr>
      </w:pPr>
      <w:bookmarkStart w:id="15" w:name="_Toc28871"/>
      <w:r>
        <w:rPr>
          <w:rFonts w:hint="eastAsia"/>
          <w:lang w:val="en-US" w:eastAsia="zh-CN"/>
        </w:rPr>
        <w:t>复现结果及分析</w:t>
      </w:r>
      <w:bookmarkEnd w:id="15"/>
    </w:p>
    <w:p w14:paraId="3CE0A391">
      <w:pPr>
        <w:pStyle w:val="3"/>
        <w:bidi w:val="0"/>
        <w:rPr>
          <w:rFonts w:hint="eastAsia"/>
          <w:lang w:val="en-US" w:eastAsia="zh-CN"/>
        </w:rPr>
      </w:pPr>
      <w:bookmarkStart w:id="16" w:name="_Toc26692"/>
      <w:r>
        <w:rPr>
          <w:rFonts w:hint="eastAsia"/>
          <w:lang w:val="en-US" w:eastAsia="zh-CN"/>
        </w:rPr>
        <w:t>4.1 各模型参数量统计</w:t>
      </w:r>
      <w:bookmarkEnd w:id="16"/>
    </w:p>
    <w:p w14:paraId="3ED7563A">
      <w:pPr>
        <w:jc w:val="center"/>
        <w:rPr>
          <w:rFonts w:hint="default"/>
          <w:lang w:val="en-US" w:eastAsia="zh-CN"/>
        </w:rPr>
      </w:pPr>
      <w:r>
        <w:rPr>
          <w:rFonts w:hint="default"/>
          <w:lang w:val="en-US" w:eastAsia="zh-CN"/>
        </w:rPr>
        <w:drawing>
          <wp:inline distT="0" distB="0" distL="114300" distR="114300">
            <wp:extent cx="5400040" cy="3133725"/>
            <wp:effectExtent l="0" t="0" r="635" b="0"/>
            <wp:docPr id="28" name="图片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1"/>
                    <pic:cNvPicPr>
                      <a:picLocks noChangeAspect="1"/>
                    </pic:cNvPicPr>
                  </pic:nvPicPr>
                  <pic:blipFill>
                    <a:blip r:embed="rId19"/>
                    <a:stretch>
                      <a:fillRect/>
                    </a:stretch>
                  </pic:blipFill>
                  <pic:spPr>
                    <a:xfrm>
                      <a:off x="0" y="0"/>
                      <a:ext cx="5400040" cy="3133725"/>
                    </a:xfrm>
                    <a:prstGeom prst="rect">
                      <a:avLst/>
                    </a:prstGeom>
                  </pic:spPr>
                </pic:pic>
              </a:graphicData>
            </a:graphic>
          </wp:inline>
        </w:drawing>
      </w:r>
    </w:p>
    <w:p w14:paraId="50F3C74B">
      <w:pPr>
        <w:pStyle w:val="19"/>
        <w:bidi w:val="0"/>
        <w:rPr>
          <w:rFonts w:hint="default"/>
          <w:lang w:val="en-US" w:eastAsia="zh-CN"/>
        </w:rPr>
      </w:pPr>
      <w:r>
        <w:rPr>
          <w:rFonts w:hint="eastAsia"/>
          <w:lang w:val="en-US" w:eastAsia="zh-CN"/>
        </w:rPr>
        <w:t>图4-1 各模型参数量统计图</w:t>
      </w:r>
    </w:p>
    <w:p w14:paraId="5BEBCD9F">
      <w:pPr>
        <w:bidi w:val="0"/>
        <w:ind w:firstLine="420" w:firstLineChars="0"/>
        <w:rPr>
          <w:rFonts w:hint="default"/>
          <w:lang w:val="en-US" w:eastAsia="zh-CN"/>
        </w:rPr>
      </w:pPr>
      <w:r>
        <w:rPr>
          <w:rFonts w:hint="default"/>
          <w:lang w:val="en-US" w:eastAsia="zh-CN"/>
        </w:rPr>
        <w:t xml:space="preserve">从参数量的统计数据中，可以清晰地看到不同模型在设计复杂度上的显著分层。SRCNN、FSRCNN 和 ESPCN </w:t>
      </w:r>
      <w:r>
        <w:rPr>
          <w:rFonts w:hint="eastAsia"/>
          <w:lang w:val="en-US" w:eastAsia="zh-CN"/>
        </w:rPr>
        <w:t>属于</w:t>
      </w:r>
      <w:r>
        <w:rPr>
          <w:rFonts w:hint="default"/>
          <w:lang w:val="en-US" w:eastAsia="zh-CN"/>
        </w:rPr>
        <w:t>轻量级模型，它们的参数量均未超过4万，这使得它们非常适合部署在计算资源受限的环境中</w:t>
      </w:r>
      <w:r>
        <w:rPr>
          <w:rFonts w:hint="eastAsia"/>
          <w:lang w:val="en-US" w:eastAsia="zh-CN"/>
        </w:rPr>
        <w:t>。</w:t>
      </w:r>
      <w:r>
        <w:rPr>
          <w:rFonts w:hint="default"/>
          <w:lang w:val="en-US" w:eastAsia="zh-CN"/>
        </w:rPr>
        <w:t>与之形成鲜明对比的是 EDSR 模型，其参数量超过130万，是所有模型中最为庞大的。这种重量级的设计是其能够达到卓越重建性能的关键因素。IMDN 则处于两者之间，参数量在60万至70万的范围内，性能和计算效率之间寻求平衡。</w:t>
      </w:r>
    </w:p>
    <w:p w14:paraId="6B8A637F">
      <w:pPr>
        <w:bidi w:val="0"/>
        <w:ind w:firstLine="420" w:firstLineChars="0"/>
        <w:rPr>
          <w:rFonts w:hint="default"/>
          <w:lang w:val="en-US" w:eastAsia="zh-CN"/>
        </w:rPr>
      </w:pPr>
      <w:r>
        <w:rPr>
          <w:rFonts w:hint="default"/>
          <w:lang w:val="en-US" w:eastAsia="zh-CN"/>
        </w:rPr>
        <w:t>参数量与</w:t>
      </w:r>
      <w:r>
        <w:rPr>
          <w:rFonts w:hint="eastAsia"/>
          <w:lang w:val="en-US" w:eastAsia="zh-CN"/>
        </w:rPr>
        <w:t>缩放</w:t>
      </w:r>
      <w:r>
        <w:rPr>
          <w:rFonts w:hint="default"/>
          <w:lang w:val="en-US" w:eastAsia="zh-CN"/>
        </w:rPr>
        <w:t>倍数之间的关系也揭示了不同模型架构的特点。SRCNN 和 FSRCNN 的模型结构使其参数总量与放大倍数无关，在处理不同尺度的任务时保持了恒定的模型大小。相反，ESPCN、EDSR 和 IMDN 的参数量则会随着</w:t>
      </w:r>
      <w:r>
        <w:rPr>
          <w:rFonts w:hint="eastAsia"/>
          <w:lang w:val="en-US" w:eastAsia="zh-CN"/>
        </w:rPr>
        <w:t>缩放</w:t>
      </w:r>
      <w:r>
        <w:rPr>
          <w:rFonts w:hint="default"/>
          <w:lang w:val="en-US" w:eastAsia="zh-CN"/>
        </w:rPr>
        <w:t>倍数的改变而发生变化。这是由于它们的上采样模块（如子像素卷积层）需要根据不同的</w:t>
      </w:r>
      <w:r>
        <w:rPr>
          <w:rFonts w:hint="eastAsia"/>
          <w:lang w:val="en-US" w:eastAsia="zh-CN"/>
        </w:rPr>
        <w:t>缩放</w:t>
      </w:r>
      <w:r>
        <w:rPr>
          <w:rFonts w:hint="default"/>
          <w:lang w:val="en-US" w:eastAsia="zh-CN"/>
        </w:rPr>
        <w:t>因子进行特定配置，从而导致了模型整体参数的浮动。</w:t>
      </w:r>
    </w:p>
    <w:p w14:paraId="00F630EE">
      <w:pPr>
        <w:pStyle w:val="3"/>
        <w:bidi w:val="0"/>
        <w:rPr>
          <w:rFonts w:hint="eastAsia"/>
          <w:lang w:val="en-US" w:eastAsia="zh-CN"/>
        </w:rPr>
      </w:pPr>
      <w:bookmarkStart w:id="17" w:name="_Toc13695"/>
      <w:r>
        <w:rPr>
          <w:rFonts w:hint="eastAsia"/>
          <w:lang w:val="en-US" w:eastAsia="zh-CN"/>
        </w:rPr>
        <w:t>4.2 各模型训练过程Loss、PSNR曲线</w:t>
      </w:r>
      <w:bookmarkEnd w:id="17"/>
    </w:p>
    <w:p w14:paraId="6B03B7FF">
      <w:pPr>
        <w:ind w:firstLine="420" w:firstLineChars="0"/>
        <w:rPr>
          <w:rFonts w:hint="eastAsia"/>
          <w:lang w:val="en-US" w:eastAsia="zh-CN"/>
        </w:rPr>
      </w:pPr>
      <w:r>
        <w:rPr>
          <w:rFonts w:hint="eastAsia"/>
          <w:lang w:val="en-US" w:eastAsia="zh-CN"/>
        </w:rPr>
        <w:t>训练过程记录每个epoch的在测试集和验证集上的Loss和PSNR，训练结束后使用matplotlib进行可视化，详细图片在</w:t>
      </w:r>
      <w:r>
        <w:rPr>
          <w:rFonts w:hint="eastAsia"/>
          <w:lang w:val="en-US" w:eastAsia="zh-CN"/>
        </w:rPr>
        <w:fldChar w:fldCharType="begin"/>
      </w:r>
      <w:r>
        <w:rPr>
          <w:rFonts w:hint="eastAsia"/>
          <w:lang w:val="en-US" w:eastAsia="zh-CN"/>
        </w:rPr>
        <w:instrText xml:space="preserve"> HYPERLINK "https://github.com/Nuyoahwjl/SISR" </w:instrText>
      </w:r>
      <w:r>
        <w:rPr>
          <w:rFonts w:hint="eastAsia"/>
          <w:lang w:val="en-US" w:eastAsia="zh-CN"/>
        </w:rPr>
        <w:fldChar w:fldCharType="separate"/>
      </w:r>
      <w:r>
        <w:rPr>
          <w:rFonts w:hint="eastAsia"/>
          <w:lang w:val="en-US" w:eastAsia="zh-CN"/>
        </w:rPr>
        <w:t>https://github.com/Nuyoahwjl/SISR/output</w:t>
      </w:r>
      <w:r>
        <w:rPr>
          <w:rFonts w:hint="eastAsia"/>
          <w:lang w:val="en-US" w:eastAsia="zh-CN"/>
        </w:rPr>
        <w:fldChar w:fldCharType="end"/>
      </w:r>
      <w:r>
        <w:rPr>
          <w:rFonts w:hint="eastAsia"/>
          <w:lang w:val="en-US" w:eastAsia="zh-CN"/>
        </w:rPr>
        <w:t>/~/metrics.png。</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1"/>
        <w:gridCol w:w="3178"/>
        <w:gridCol w:w="3178"/>
        <w:gridCol w:w="3180"/>
      </w:tblGrid>
      <w:tr w14:paraId="4D88BD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88" w:hRule="atLeast"/>
          <w:jc w:val="center"/>
        </w:trPr>
        <w:tc>
          <w:tcPr>
            <w:tcW w:w="301" w:type="dxa"/>
            <w:vAlign w:val="top"/>
          </w:tcPr>
          <w:p w14:paraId="271B3655">
            <w:pPr>
              <w:jc w:val="center"/>
              <w:rPr>
                <w:rFonts w:hint="default"/>
                <w:vertAlign w:val="baseline"/>
                <w:lang w:val="en-US" w:eastAsia="zh-CN"/>
              </w:rPr>
            </w:pPr>
          </w:p>
        </w:tc>
        <w:tc>
          <w:tcPr>
            <w:tcW w:w="3178" w:type="dxa"/>
            <w:vAlign w:val="top"/>
          </w:tcPr>
          <w:p w14:paraId="142E31AC">
            <w:pPr>
              <w:jc w:val="center"/>
              <w:rPr>
                <w:rFonts w:hint="default"/>
                <w:vertAlign w:val="baseline"/>
                <w:lang w:val="en-US" w:eastAsia="zh-CN"/>
              </w:rPr>
            </w:pPr>
            <w:r>
              <w:rPr>
                <w:rFonts w:hint="eastAsia"/>
                <w:vertAlign w:val="baseline"/>
                <w:lang w:val="en-US" w:eastAsia="zh-CN"/>
              </w:rPr>
              <w:t>X2</w:t>
            </w:r>
          </w:p>
        </w:tc>
        <w:tc>
          <w:tcPr>
            <w:tcW w:w="3178" w:type="dxa"/>
            <w:vAlign w:val="top"/>
          </w:tcPr>
          <w:p w14:paraId="004B6FE7">
            <w:pPr>
              <w:jc w:val="center"/>
              <w:rPr>
                <w:rFonts w:hint="default"/>
                <w:vertAlign w:val="baseline"/>
                <w:lang w:val="en-US" w:eastAsia="zh-CN"/>
              </w:rPr>
            </w:pPr>
            <w:r>
              <w:rPr>
                <w:rFonts w:hint="eastAsia"/>
                <w:vertAlign w:val="baseline"/>
                <w:lang w:val="en-US" w:eastAsia="zh-CN"/>
              </w:rPr>
              <w:t>X3</w:t>
            </w:r>
          </w:p>
        </w:tc>
        <w:tc>
          <w:tcPr>
            <w:tcW w:w="3180" w:type="dxa"/>
            <w:vAlign w:val="top"/>
          </w:tcPr>
          <w:p w14:paraId="1ACCC2DA">
            <w:pPr>
              <w:jc w:val="center"/>
              <w:rPr>
                <w:rFonts w:hint="default"/>
                <w:vertAlign w:val="baseline"/>
                <w:lang w:val="en-US" w:eastAsia="zh-CN"/>
              </w:rPr>
            </w:pPr>
            <w:r>
              <w:rPr>
                <w:rFonts w:hint="eastAsia"/>
                <w:vertAlign w:val="baseline"/>
                <w:lang w:val="en-US" w:eastAsia="zh-CN"/>
              </w:rPr>
              <w:t>X4</w:t>
            </w:r>
          </w:p>
        </w:tc>
      </w:tr>
      <w:tr w14:paraId="5350D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4" w:hRule="atLeast"/>
          <w:jc w:val="center"/>
        </w:trPr>
        <w:tc>
          <w:tcPr>
            <w:tcW w:w="301" w:type="dxa"/>
            <w:textDirection w:val="tbRlV"/>
            <w:vAlign w:val="center"/>
          </w:tcPr>
          <w:p w14:paraId="6D9B30E0">
            <w:pPr>
              <w:ind w:left="113" w:right="113"/>
              <w:jc w:val="center"/>
              <w:rPr>
                <w:rFonts w:hint="default"/>
                <w:sz w:val="22"/>
                <w:szCs w:val="18"/>
                <w:vertAlign w:val="baseline"/>
                <w:lang w:val="en-US" w:eastAsia="zh-CN"/>
              </w:rPr>
            </w:pPr>
            <w:r>
              <w:rPr>
                <w:rFonts w:hint="eastAsia"/>
                <w:sz w:val="22"/>
                <w:szCs w:val="18"/>
                <w:vertAlign w:val="baseline"/>
                <w:lang w:val="en-US" w:eastAsia="zh-CN"/>
              </w:rPr>
              <w:t>SRCNN</w:t>
            </w:r>
          </w:p>
        </w:tc>
        <w:tc>
          <w:tcPr>
            <w:tcW w:w="3178" w:type="dxa"/>
            <w:vAlign w:val="center"/>
          </w:tcPr>
          <w:p w14:paraId="49CA3E3E">
            <w:pPr>
              <w:jc w:val="center"/>
              <w:rPr>
                <w:rFonts w:hint="default"/>
                <w:vertAlign w:val="baseline"/>
                <w:lang w:val="en-US" w:eastAsia="zh-CN"/>
              </w:rPr>
            </w:pPr>
            <w:r>
              <w:rPr>
                <w:rFonts w:hint="default"/>
                <w:vertAlign w:val="baseline"/>
                <w:lang w:val="en-US" w:eastAsia="zh-CN"/>
              </w:rPr>
              <w:drawing>
                <wp:inline distT="0" distB="0" distL="114300" distR="114300">
                  <wp:extent cx="1875790" cy="625475"/>
                  <wp:effectExtent l="0" t="0" r="635" b="3175"/>
                  <wp:docPr id="29" name="图片 29"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etrics"/>
                          <pic:cNvPicPr>
                            <a:picLocks noChangeAspect="1"/>
                          </pic:cNvPicPr>
                        </pic:nvPicPr>
                        <pic:blipFill>
                          <a:blip r:embed="rId20"/>
                          <a:stretch>
                            <a:fillRect/>
                          </a:stretch>
                        </pic:blipFill>
                        <pic:spPr>
                          <a:xfrm>
                            <a:off x="0" y="0"/>
                            <a:ext cx="1875790" cy="625475"/>
                          </a:xfrm>
                          <a:prstGeom prst="rect">
                            <a:avLst/>
                          </a:prstGeom>
                        </pic:spPr>
                      </pic:pic>
                    </a:graphicData>
                  </a:graphic>
                </wp:inline>
              </w:drawing>
            </w:r>
          </w:p>
        </w:tc>
        <w:tc>
          <w:tcPr>
            <w:tcW w:w="3178" w:type="dxa"/>
            <w:vAlign w:val="center"/>
          </w:tcPr>
          <w:p w14:paraId="06FB54B0">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2" name="图片 32"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etrics"/>
                          <pic:cNvPicPr>
                            <a:picLocks noChangeAspect="1"/>
                          </pic:cNvPicPr>
                        </pic:nvPicPr>
                        <pic:blipFill>
                          <a:blip r:embed="rId21"/>
                          <a:stretch>
                            <a:fillRect/>
                          </a:stretch>
                        </pic:blipFill>
                        <pic:spPr>
                          <a:xfrm>
                            <a:off x="0" y="0"/>
                            <a:ext cx="1876425" cy="625475"/>
                          </a:xfrm>
                          <a:prstGeom prst="rect">
                            <a:avLst/>
                          </a:prstGeom>
                        </pic:spPr>
                      </pic:pic>
                    </a:graphicData>
                  </a:graphic>
                </wp:inline>
              </w:drawing>
            </w:r>
          </w:p>
        </w:tc>
        <w:tc>
          <w:tcPr>
            <w:tcW w:w="3180" w:type="dxa"/>
            <w:vAlign w:val="center"/>
          </w:tcPr>
          <w:p w14:paraId="1680CA68">
            <w:pPr>
              <w:jc w:val="center"/>
              <w:rPr>
                <w:rFonts w:hint="default"/>
                <w:vertAlign w:val="baseline"/>
                <w:lang w:val="en-US" w:eastAsia="zh-CN"/>
              </w:rPr>
            </w:pPr>
            <w:r>
              <w:rPr>
                <w:rFonts w:hint="default"/>
                <w:vertAlign w:val="baseline"/>
                <w:lang w:val="en-US" w:eastAsia="zh-CN"/>
              </w:rPr>
              <w:drawing>
                <wp:inline distT="0" distB="0" distL="114300" distR="114300">
                  <wp:extent cx="1875790" cy="625475"/>
                  <wp:effectExtent l="0" t="0" r="635" b="3175"/>
                  <wp:docPr id="31" name="图片 31"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trics"/>
                          <pic:cNvPicPr>
                            <a:picLocks noChangeAspect="1"/>
                          </pic:cNvPicPr>
                        </pic:nvPicPr>
                        <pic:blipFill>
                          <a:blip r:embed="rId22"/>
                          <a:stretch>
                            <a:fillRect/>
                          </a:stretch>
                        </pic:blipFill>
                        <pic:spPr>
                          <a:xfrm>
                            <a:off x="0" y="0"/>
                            <a:ext cx="1875790" cy="625475"/>
                          </a:xfrm>
                          <a:prstGeom prst="rect">
                            <a:avLst/>
                          </a:prstGeom>
                        </pic:spPr>
                      </pic:pic>
                    </a:graphicData>
                  </a:graphic>
                </wp:inline>
              </w:drawing>
            </w:r>
          </w:p>
        </w:tc>
      </w:tr>
      <w:tr w14:paraId="16DF8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4" w:hRule="atLeast"/>
          <w:jc w:val="center"/>
        </w:trPr>
        <w:tc>
          <w:tcPr>
            <w:tcW w:w="301" w:type="dxa"/>
            <w:textDirection w:val="tbRlV"/>
            <w:vAlign w:val="center"/>
          </w:tcPr>
          <w:p w14:paraId="5670D1E7">
            <w:pPr>
              <w:ind w:left="113" w:right="113"/>
              <w:jc w:val="center"/>
              <w:rPr>
                <w:rFonts w:hint="default"/>
                <w:sz w:val="22"/>
                <w:szCs w:val="18"/>
                <w:vertAlign w:val="baseline"/>
                <w:lang w:val="en-US" w:eastAsia="zh-CN"/>
              </w:rPr>
            </w:pPr>
            <w:r>
              <w:rPr>
                <w:rFonts w:hint="eastAsia"/>
                <w:sz w:val="22"/>
                <w:szCs w:val="18"/>
                <w:vertAlign w:val="baseline"/>
                <w:lang w:val="en-US" w:eastAsia="zh-CN"/>
              </w:rPr>
              <w:t>FSRCNN</w:t>
            </w:r>
          </w:p>
        </w:tc>
        <w:tc>
          <w:tcPr>
            <w:tcW w:w="3178" w:type="dxa"/>
            <w:vAlign w:val="center"/>
          </w:tcPr>
          <w:p w14:paraId="7ED99432">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3" name="图片 33"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etrics"/>
                          <pic:cNvPicPr>
                            <a:picLocks noChangeAspect="1"/>
                          </pic:cNvPicPr>
                        </pic:nvPicPr>
                        <pic:blipFill>
                          <a:blip r:embed="rId23"/>
                          <a:stretch>
                            <a:fillRect/>
                          </a:stretch>
                        </pic:blipFill>
                        <pic:spPr>
                          <a:xfrm>
                            <a:off x="0" y="0"/>
                            <a:ext cx="1876425" cy="625475"/>
                          </a:xfrm>
                          <a:prstGeom prst="rect">
                            <a:avLst/>
                          </a:prstGeom>
                        </pic:spPr>
                      </pic:pic>
                    </a:graphicData>
                  </a:graphic>
                </wp:inline>
              </w:drawing>
            </w:r>
          </w:p>
        </w:tc>
        <w:tc>
          <w:tcPr>
            <w:tcW w:w="3178" w:type="dxa"/>
            <w:vAlign w:val="center"/>
          </w:tcPr>
          <w:p w14:paraId="075455FE">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4" name="图片 34"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etrics"/>
                          <pic:cNvPicPr>
                            <a:picLocks noChangeAspect="1"/>
                          </pic:cNvPicPr>
                        </pic:nvPicPr>
                        <pic:blipFill>
                          <a:blip r:embed="rId24"/>
                          <a:stretch>
                            <a:fillRect/>
                          </a:stretch>
                        </pic:blipFill>
                        <pic:spPr>
                          <a:xfrm>
                            <a:off x="0" y="0"/>
                            <a:ext cx="1876425" cy="625475"/>
                          </a:xfrm>
                          <a:prstGeom prst="rect">
                            <a:avLst/>
                          </a:prstGeom>
                        </pic:spPr>
                      </pic:pic>
                    </a:graphicData>
                  </a:graphic>
                </wp:inline>
              </w:drawing>
            </w:r>
          </w:p>
        </w:tc>
        <w:tc>
          <w:tcPr>
            <w:tcW w:w="3180" w:type="dxa"/>
            <w:vAlign w:val="center"/>
          </w:tcPr>
          <w:p w14:paraId="341C05E2">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5" name="图片 35"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metrics"/>
                          <pic:cNvPicPr>
                            <a:picLocks noChangeAspect="1"/>
                          </pic:cNvPicPr>
                        </pic:nvPicPr>
                        <pic:blipFill>
                          <a:blip r:embed="rId25"/>
                          <a:stretch>
                            <a:fillRect/>
                          </a:stretch>
                        </pic:blipFill>
                        <pic:spPr>
                          <a:xfrm>
                            <a:off x="0" y="0"/>
                            <a:ext cx="1876425" cy="625475"/>
                          </a:xfrm>
                          <a:prstGeom prst="rect">
                            <a:avLst/>
                          </a:prstGeom>
                        </pic:spPr>
                      </pic:pic>
                    </a:graphicData>
                  </a:graphic>
                </wp:inline>
              </w:drawing>
            </w:r>
          </w:p>
        </w:tc>
      </w:tr>
      <w:tr w14:paraId="72947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4" w:hRule="atLeast"/>
          <w:jc w:val="center"/>
        </w:trPr>
        <w:tc>
          <w:tcPr>
            <w:tcW w:w="301" w:type="dxa"/>
            <w:textDirection w:val="tbRlV"/>
            <w:vAlign w:val="center"/>
          </w:tcPr>
          <w:p w14:paraId="574C9F7C">
            <w:pPr>
              <w:ind w:left="113" w:right="113"/>
              <w:jc w:val="center"/>
              <w:rPr>
                <w:rFonts w:hint="default"/>
                <w:sz w:val="22"/>
                <w:szCs w:val="18"/>
                <w:vertAlign w:val="baseline"/>
                <w:lang w:val="en-US" w:eastAsia="zh-CN"/>
              </w:rPr>
            </w:pPr>
            <w:r>
              <w:rPr>
                <w:rFonts w:hint="eastAsia"/>
                <w:sz w:val="22"/>
                <w:szCs w:val="18"/>
                <w:vertAlign w:val="baseline"/>
                <w:lang w:val="en-US" w:eastAsia="zh-CN"/>
              </w:rPr>
              <w:t>ESPCN</w:t>
            </w:r>
          </w:p>
        </w:tc>
        <w:tc>
          <w:tcPr>
            <w:tcW w:w="3178" w:type="dxa"/>
            <w:vAlign w:val="center"/>
          </w:tcPr>
          <w:p w14:paraId="588B76E6">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6" name="图片 36"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metrics"/>
                          <pic:cNvPicPr>
                            <a:picLocks noChangeAspect="1"/>
                          </pic:cNvPicPr>
                        </pic:nvPicPr>
                        <pic:blipFill>
                          <a:blip r:embed="rId26"/>
                          <a:stretch>
                            <a:fillRect/>
                          </a:stretch>
                        </pic:blipFill>
                        <pic:spPr>
                          <a:xfrm>
                            <a:off x="0" y="0"/>
                            <a:ext cx="1876425" cy="625475"/>
                          </a:xfrm>
                          <a:prstGeom prst="rect">
                            <a:avLst/>
                          </a:prstGeom>
                        </pic:spPr>
                      </pic:pic>
                    </a:graphicData>
                  </a:graphic>
                </wp:inline>
              </w:drawing>
            </w:r>
          </w:p>
        </w:tc>
        <w:tc>
          <w:tcPr>
            <w:tcW w:w="3178" w:type="dxa"/>
            <w:vAlign w:val="center"/>
          </w:tcPr>
          <w:p w14:paraId="79ED0E97">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7" name="图片 37"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etrics"/>
                          <pic:cNvPicPr>
                            <a:picLocks noChangeAspect="1"/>
                          </pic:cNvPicPr>
                        </pic:nvPicPr>
                        <pic:blipFill>
                          <a:blip r:embed="rId27"/>
                          <a:stretch>
                            <a:fillRect/>
                          </a:stretch>
                        </pic:blipFill>
                        <pic:spPr>
                          <a:xfrm>
                            <a:off x="0" y="0"/>
                            <a:ext cx="1876425" cy="625475"/>
                          </a:xfrm>
                          <a:prstGeom prst="rect">
                            <a:avLst/>
                          </a:prstGeom>
                        </pic:spPr>
                      </pic:pic>
                    </a:graphicData>
                  </a:graphic>
                </wp:inline>
              </w:drawing>
            </w:r>
          </w:p>
        </w:tc>
        <w:tc>
          <w:tcPr>
            <w:tcW w:w="3180" w:type="dxa"/>
            <w:vAlign w:val="center"/>
          </w:tcPr>
          <w:p w14:paraId="6CE7EF12">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8" name="图片 38"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etrics"/>
                          <pic:cNvPicPr>
                            <a:picLocks noChangeAspect="1"/>
                          </pic:cNvPicPr>
                        </pic:nvPicPr>
                        <pic:blipFill>
                          <a:blip r:embed="rId28"/>
                          <a:stretch>
                            <a:fillRect/>
                          </a:stretch>
                        </pic:blipFill>
                        <pic:spPr>
                          <a:xfrm>
                            <a:off x="0" y="0"/>
                            <a:ext cx="1876425" cy="625475"/>
                          </a:xfrm>
                          <a:prstGeom prst="rect">
                            <a:avLst/>
                          </a:prstGeom>
                        </pic:spPr>
                      </pic:pic>
                    </a:graphicData>
                  </a:graphic>
                </wp:inline>
              </w:drawing>
            </w:r>
          </w:p>
        </w:tc>
      </w:tr>
      <w:tr w14:paraId="6CB25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4" w:hRule="atLeast"/>
          <w:jc w:val="center"/>
        </w:trPr>
        <w:tc>
          <w:tcPr>
            <w:tcW w:w="301" w:type="dxa"/>
            <w:textDirection w:val="tbRlV"/>
            <w:vAlign w:val="center"/>
          </w:tcPr>
          <w:p w14:paraId="5C22C250">
            <w:pPr>
              <w:ind w:left="113" w:right="113"/>
              <w:jc w:val="center"/>
              <w:rPr>
                <w:rFonts w:hint="default"/>
                <w:sz w:val="22"/>
                <w:szCs w:val="18"/>
                <w:vertAlign w:val="baseline"/>
                <w:lang w:val="en-US" w:eastAsia="zh-CN"/>
              </w:rPr>
            </w:pPr>
            <w:r>
              <w:rPr>
                <w:rFonts w:hint="eastAsia"/>
                <w:sz w:val="22"/>
                <w:szCs w:val="18"/>
                <w:vertAlign w:val="baseline"/>
                <w:lang w:val="en-US" w:eastAsia="zh-CN"/>
              </w:rPr>
              <w:t>EDSR</w:t>
            </w:r>
          </w:p>
        </w:tc>
        <w:tc>
          <w:tcPr>
            <w:tcW w:w="3178" w:type="dxa"/>
            <w:vAlign w:val="center"/>
          </w:tcPr>
          <w:p w14:paraId="15762FC8">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39" name="图片 39"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metrics"/>
                          <pic:cNvPicPr>
                            <a:picLocks noChangeAspect="1"/>
                          </pic:cNvPicPr>
                        </pic:nvPicPr>
                        <pic:blipFill>
                          <a:blip r:embed="rId29"/>
                          <a:stretch>
                            <a:fillRect/>
                          </a:stretch>
                        </pic:blipFill>
                        <pic:spPr>
                          <a:xfrm>
                            <a:off x="0" y="0"/>
                            <a:ext cx="1876425" cy="625475"/>
                          </a:xfrm>
                          <a:prstGeom prst="rect">
                            <a:avLst/>
                          </a:prstGeom>
                        </pic:spPr>
                      </pic:pic>
                    </a:graphicData>
                  </a:graphic>
                </wp:inline>
              </w:drawing>
            </w:r>
          </w:p>
        </w:tc>
        <w:tc>
          <w:tcPr>
            <w:tcW w:w="3178" w:type="dxa"/>
            <w:vAlign w:val="center"/>
          </w:tcPr>
          <w:p w14:paraId="23C2E7AC">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40" name="图片 40"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etrics"/>
                          <pic:cNvPicPr>
                            <a:picLocks noChangeAspect="1"/>
                          </pic:cNvPicPr>
                        </pic:nvPicPr>
                        <pic:blipFill>
                          <a:blip r:embed="rId30"/>
                          <a:stretch>
                            <a:fillRect/>
                          </a:stretch>
                        </pic:blipFill>
                        <pic:spPr>
                          <a:xfrm>
                            <a:off x="0" y="0"/>
                            <a:ext cx="1876425" cy="625475"/>
                          </a:xfrm>
                          <a:prstGeom prst="rect">
                            <a:avLst/>
                          </a:prstGeom>
                        </pic:spPr>
                      </pic:pic>
                    </a:graphicData>
                  </a:graphic>
                </wp:inline>
              </w:drawing>
            </w:r>
          </w:p>
        </w:tc>
        <w:tc>
          <w:tcPr>
            <w:tcW w:w="3180" w:type="dxa"/>
            <w:vAlign w:val="center"/>
          </w:tcPr>
          <w:p w14:paraId="027E4ADA">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41" name="图片 41"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metrics"/>
                          <pic:cNvPicPr>
                            <a:picLocks noChangeAspect="1"/>
                          </pic:cNvPicPr>
                        </pic:nvPicPr>
                        <pic:blipFill>
                          <a:blip r:embed="rId31"/>
                          <a:stretch>
                            <a:fillRect/>
                          </a:stretch>
                        </pic:blipFill>
                        <pic:spPr>
                          <a:xfrm>
                            <a:off x="0" y="0"/>
                            <a:ext cx="1876425" cy="625475"/>
                          </a:xfrm>
                          <a:prstGeom prst="rect">
                            <a:avLst/>
                          </a:prstGeom>
                        </pic:spPr>
                      </pic:pic>
                    </a:graphicData>
                  </a:graphic>
                </wp:inline>
              </w:drawing>
            </w:r>
          </w:p>
        </w:tc>
      </w:tr>
      <w:tr w14:paraId="36F80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4" w:hRule="atLeast"/>
          <w:jc w:val="center"/>
        </w:trPr>
        <w:tc>
          <w:tcPr>
            <w:tcW w:w="301" w:type="dxa"/>
            <w:textDirection w:val="tbRlV"/>
            <w:vAlign w:val="center"/>
          </w:tcPr>
          <w:p w14:paraId="22F28FB4">
            <w:pPr>
              <w:ind w:left="113" w:right="113"/>
              <w:jc w:val="center"/>
              <w:rPr>
                <w:rFonts w:hint="default"/>
                <w:sz w:val="22"/>
                <w:szCs w:val="18"/>
                <w:vertAlign w:val="baseline"/>
                <w:lang w:val="en-US" w:eastAsia="zh-CN"/>
              </w:rPr>
            </w:pPr>
            <w:r>
              <w:rPr>
                <w:rFonts w:hint="eastAsia"/>
                <w:sz w:val="22"/>
                <w:szCs w:val="18"/>
                <w:vertAlign w:val="baseline"/>
                <w:lang w:val="en-US" w:eastAsia="zh-CN"/>
              </w:rPr>
              <w:t>IMDN</w:t>
            </w:r>
          </w:p>
        </w:tc>
        <w:tc>
          <w:tcPr>
            <w:tcW w:w="3178" w:type="dxa"/>
            <w:vAlign w:val="center"/>
          </w:tcPr>
          <w:p w14:paraId="4D90F9C5">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42" name="图片 42"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etrics"/>
                          <pic:cNvPicPr>
                            <a:picLocks noChangeAspect="1"/>
                          </pic:cNvPicPr>
                        </pic:nvPicPr>
                        <pic:blipFill>
                          <a:blip r:embed="rId32"/>
                          <a:stretch>
                            <a:fillRect/>
                          </a:stretch>
                        </pic:blipFill>
                        <pic:spPr>
                          <a:xfrm>
                            <a:off x="0" y="0"/>
                            <a:ext cx="1876425" cy="625475"/>
                          </a:xfrm>
                          <a:prstGeom prst="rect">
                            <a:avLst/>
                          </a:prstGeom>
                        </pic:spPr>
                      </pic:pic>
                    </a:graphicData>
                  </a:graphic>
                </wp:inline>
              </w:drawing>
            </w:r>
          </w:p>
        </w:tc>
        <w:tc>
          <w:tcPr>
            <w:tcW w:w="3178" w:type="dxa"/>
            <w:vAlign w:val="center"/>
          </w:tcPr>
          <w:p w14:paraId="1078DB24">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43" name="图片 43"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etrics"/>
                          <pic:cNvPicPr>
                            <a:picLocks noChangeAspect="1"/>
                          </pic:cNvPicPr>
                        </pic:nvPicPr>
                        <pic:blipFill>
                          <a:blip r:embed="rId33"/>
                          <a:stretch>
                            <a:fillRect/>
                          </a:stretch>
                        </pic:blipFill>
                        <pic:spPr>
                          <a:xfrm>
                            <a:off x="0" y="0"/>
                            <a:ext cx="1876425" cy="625475"/>
                          </a:xfrm>
                          <a:prstGeom prst="rect">
                            <a:avLst/>
                          </a:prstGeom>
                        </pic:spPr>
                      </pic:pic>
                    </a:graphicData>
                  </a:graphic>
                </wp:inline>
              </w:drawing>
            </w:r>
          </w:p>
        </w:tc>
        <w:tc>
          <w:tcPr>
            <w:tcW w:w="3180" w:type="dxa"/>
            <w:vAlign w:val="center"/>
          </w:tcPr>
          <w:p w14:paraId="2A816619">
            <w:pPr>
              <w:jc w:val="center"/>
              <w:rPr>
                <w:rFonts w:hint="default"/>
                <w:vertAlign w:val="baseline"/>
                <w:lang w:val="en-US" w:eastAsia="zh-CN"/>
              </w:rPr>
            </w:pPr>
            <w:r>
              <w:rPr>
                <w:rFonts w:hint="default"/>
                <w:vertAlign w:val="baseline"/>
                <w:lang w:val="en-US" w:eastAsia="zh-CN"/>
              </w:rPr>
              <w:drawing>
                <wp:inline distT="0" distB="0" distL="114300" distR="114300">
                  <wp:extent cx="1876425" cy="625475"/>
                  <wp:effectExtent l="0" t="0" r="0" b="3175"/>
                  <wp:docPr id="44" name="图片 44"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metrics"/>
                          <pic:cNvPicPr>
                            <a:picLocks noChangeAspect="1"/>
                          </pic:cNvPicPr>
                        </pic:nvPicPr>
                        <pic:blipFill>
                          <a:blip r:embed="rId34"/>
                          <a:stretch>
                            <a:fillRect/>
                          </a:stretch>
                        </pic:blipFill>
                        <pic:spPr>
                          <a:xfrm>
                            <a:off x="0" y="0"/>
                            <a:ext cx="1876425" cy="625475"/>
                          </a:xfrm>
                          <a:prstGeom prst="rect">
                            <a:avLst/>
                          </a:prstGeom>
                        </pic:spPr>
                      </pic:pic>
                    </a:graphicData>
                  </a:graphic>
                </wp:inline>
              </w:drawing>
            </w:r>
          </w:p>
        </w:tc>
      </w:tr>
    </w:tbl>
    <w:p w14:paraId="23D5AE83">
      <w:pPr>
        <w:pStyle w:val="19"/>
        <w:bidi w:val="0"/>
        <w:rPr>
          <w:rFonts w:hint="eastAsia"/>
          <w:lang w:val="en-US" w:eastAsia="zh-CN"/>
        </w:rPr>
      </w:pPr>
      <w:r>
        <w:rPr>
          <w:rFonts w:hint="eastAsia"/>
          <w:lang w:val="en-US" w:eastAsia="zh-CN"/>
        </w:rPr>
        <w:t>表4-1 各模型训练过程Loss、PSNR曲线</w:t>
      </w:r>
    </w:p>
    <w:p w14:paraId="67A95786">
      <w:pPr>
        <w:bidi w:val="0"/>
        <w:ind w:firstLine="420" w:firstLineChars="0"/>
        <w:rPr>
          <w:rFonts w:hint="default"/>
          <w:lang w:val="en-US" w:eastAsia="zh-CN"/>
        </w:rPr>
      </w:pPr>
      <w:r>
        <w:rPr>
          <w:rFonts w:hint="default"/>
          <w:lang w:val="en-US" w:eastAsia="zh-CN"/>
        </w:rPr>
        <w:t>所有模型在不同放大倍数下的训练过程都表现出良好的收敛性。在训练初期，各模型的损失（Loss）迅速下降，同时峰值信噪比（PSNR）快速提升，随后曲线逐渐趋于平缓，表明模型已达到稳定状态。训练集与验证集的曲线高度贴合，说明模型具有良好的泛化能力，并未出现明显的过拟合现象。</w:t>
      </w:r>
    </w:p>
    <w:p w14:paraId="4078527B">
      <w:pPr>
        <w:pStyle w:val="3"/>
        <w:bidi w:val="0"/>
        <w:rPr>
          <w:rFonts w:hint="default"/>
          <w:lang w:val="en-US" w:eastAsia="zh-CN"/>
        </w:rPr>
      </w:pPr>
      <w:bookmarkStart w:id="18" w:name="_Toc24743"/>
      <w:r>
        <w:rPr>
          <w:rFonts w:hint="eastAsia"/>
          <w:lang w:val="en-US" w:eastAsia="zh-CN"/>
        </w:rPr>
        <w:t>4.3 各模型在Set5验证集上的PSNR</w:t>
      </w:r>
      <w:bookmarkEnd w:id="18"/>
    </w:p>
    <w:p w14:paraId="70A827B6">
      <w:pPr>
        <w:ind w:firstLine="420" w:firstLineChars="0"/>
        <w:rPr>
          <w:rFonts w:hint="default"/>
          <w:lang w:val="en-US" w:eastAsia="zh-CN"/>
        </w:rPr>
      </w:pPr>
      <w:r>
        <w:rPr>
          <w:rFonts w:hint="eastAsia"/>
          <w:lang w:val="en-US" w:eastAsia="zh-CN"/>
        </w:rPr>
        <w:t>记录各个模型不同缩放倍数下训练过程中的best.pt在Set5验证集上的PSNR值（单位为dB），绘制成下表：</w:t>
      </w:r>
    </w:p>
    <w:tbl>
      <w:tblPr>
        <w:tblW w:w="60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017"/>
        <w:gridCol w:w="1017"/>
        <w:gridCol w:w="1150"/>
        <w:gridCol w:w="1017"/>
        <w:gridCol w:w="1017"/>
        <w:gridCol w:w="1017"/>
      </w:tblGrid>
      <w:tr w14:paraId="4DC7EE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7" w:hRule="atLeast"/>
          <w:jc w:val="center"/>
        </w:trPr>
        <w:tc>
          <w:tcPr>
            <w:tcW w:w="1017" w:type="dxa"/>
            <w:tcBorders>
              <w:top w:val="single" w:color="auto" w:sz="8" w:space="0"/>
              <w:left w:val="nil"/>
              <w:bottom w:val="single" w:color="auto" w:sz="8" w:space="0"/>
              <w:right w:val="single" w:color="auto" w:sz="8" w:space="0"/>
            </w:tcBorders>
            <w:shd w:val="clear"/>
            <w:noWrap/>
            <w:vAlign w:val="center"/>
          </w:tcPr>
          <w:p w14:paraId="3677315B">
            <w:pPr>
              <w:jc w:val="center"/>
              <w:rPr>
                <w:rFonts w:hint="default" w:ascii="Times New Roman" w:hAnsi="Times New Roman" w:eastAsia="等线" w:cs="Times New Roman"/>
                <w:i w:val="0"/>
                <w:iCs w:val="0"/>
                <w:color w:val="000000"/>
                <w:sz w:val="24"/>
                <w:szCs w:val="24"/>
                <w:u w:val="none"/>
              </w:rPr>
            </w:pPr>
          </w:p>
        </w:tc>
        <w:tc>
          <w:tcPr>
            <w:tcW w:w="1017" w:type="dxa"/>
            <w:tcBorders>
              <w:top w:val="single" w:color="auto" w:sz="8" w:space="0"/>
              <w:left w:val="single" w:color="auto" w:sz="8" w:space="0"/>
              <w:bottom w:val="single" w:color="auto" w:sz="8" w:space="0"/>
              <w:right w:val="single" w:color="auto" w:sz="8" w:space="0"/>
            </w:tcBorders>
            <w:shd w:val="clear"/>
            <w:noWrap/>
            <w:vAlign w:val="center"/>
          </w:tcPr>
          <w:p w14:paraId="2CDC2B17">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SRCNN</w:t>
            </w:r>
          </w:p>
        </w:tc>
        <w:tc>
          <w:tcPr>
            <w:tcW w:w="1017" w:type="dxa"/>
            <w:tcBorders>
              <w:top w:val="single" w:color="auto" w:sz="8" w:space="0"/>
              <w:left w:val="single" w:color="auto" w:sz="8" w:space="0"/>
              <w:bottom w:val="single" w:color="auto" w:sz="8" w:space="0"/>
              <w:right w:val="single" w:color="auto" w:sz="8" w:space="0"/>
            </w:tcBorders>
            <w:shd w:val="clear"/>
            <w:noWrap/>
            <w:vAlign w:val="center"/>
          </w:tcPr>
          <w:p w14:paraId="2A31E7E7">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FSRCNN</w:t>
            </w:r>
          </w:p>
        </w:tc>
        <w:tc>
          <w:tcPr>
            <w:tcW w:w="1017" w:type="dxa"/>
            <w:tcBorders>
              <w:top w:val="single" w:color="auto" w:sz="8" w:space="0"/>
              <w:left w:val="single" w:color="auto" w:sz="8" w:space="0"/>
              <w:bottom w:val="single" w:color="auto" w:sz="8" w:space="0"/>
              <w:right w:val="single" w:color="auto" w:sz="8" w:space="0"/>
            </w:tcBorders>
            <w:shd w:val="clear"/>
            <w:noWrap/>
            <w:vAlign w:val="center"/>
          </w:tcPr>
          <w:p w14:paraId="44D003F9">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ESPCN</w:t>
            </w:r>
          </w:p>
        </w:tc>
        <w:tc>
          <w:tcPr>
            <w:tcW w:w="1017" w:type="dxa"/>
            <w:tcBorders>
              <w:top w:val="single" w:color="auto" w:sz="8" w:space="0"/>
              <w:left w:val="single" w:color="auto" w:sz="8" w:space="0"/>
              <w:bottom w:val="single" w:color="auto" w:sz="8" w:space="0"/>
              <w:right w:val="single" w:color="auto" w:sz="8" w:space="0"/>
            </w:tcBorders>
            <w:shd w:val="clear"/>
            <w:noWrap/>
            <w:vAlign w:val="center"/>
          </w:tcPr>
          <w:p w14:paraId="503E3430">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EDSR</w:t>
            </w:r>
          </w:p>
        </w:tc>
        <w:tc>
          <w:tcPr>
            <w:tcW w:w="1017" w:type="dxa"/>
            <w:tcBorders>
              <w:top w:val="single" w:color="auto" w:sz="8" w:space="0"/>
              <w:left w:val="single" w:color="auto" w:sz="8" w:space="0"/>
              <w:bottom w:val="single" w:color="auto" w:sz="8" w:space="0"/>
              <w:right w:val="nil"/>
            </w:tcBorders>
            <w:shd w:val="clear"/>
            <w:noWrap/>
            <w:vAlign w:val="center"/>
          </w:tcPr>
          <w:p w14:paraId="515E2BCF">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IMDN</w:t>
            </w:r>
          </w:p>
        </w:tc>
      </w:tr>
      <w:tr w14:paraId="0F2CA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7" w:hRule="atLeast"/>
          <w:jc w:val="center"/>
        </w:trPr>
        <w:tc>
          <w:tcPr>
            <w:tcW w:w="0" w:type="auto"/>
            <w:tcBorders>
              <w:top w:val="single" w:color="auto" w:sz="8" w:space="0"/>
              <w:left w:val="nil"/>
              <w:bottom w:val="nil"/>
              <w:right w:val="single" w:color="auto" w:sz="8" w:space="0"/>
            </w:tcBorders>
            <w:shd w:val="clear"/>
            <w:noWrap/>
            <w:vAlign w:val="center"/>
          </w:tcPr>
          <w:p w14:paraId="2E39E3AF">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x2</w:t>
            </w:r>
          </w:p>
        </w:tc>
        <w:tc>
          <w:tcPr>
            <w:tcW w:w="0" w:type="auto"/>
            <w:tcBorders>
              <w:top w:val="single" w:color="auto" w:sz="8" w:space="0"/>
              <w:left w:val="single" w:color="auto" w:sz="8" w:space="0"/>
              <w:bottom w:val="nil"/>
              <w:right w:val="single" w:color="auto" w:sz="8" w:space="0"/>
            </w:tcBorders>
            <w:shd w:val="clear"/>
            <w:noWrap/>
            <w:vAlign w:val="center"/>
          </w:tcPr>
          <w:p w14:paraId="5297A0CB">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lang w:val="en-US"/>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34.4</w:t>
            </w:r>
            <w:r>
              <w:rPr>
                <w:rFonts w:hint="eastAsia" w:eastAsia="等线" w:cs="Times New Roman"/>
                <w:i w:val="0"/>
                <w:iCs w:val="0"/>
                <w:color w:val="000000"/>
                <w:kern w:val="0"/>
                <w:sz w:val="24"/>
                <w:szCs w:val="24"/>
                <w:u w:val="none"/>
                <w:bdr w:val="none" w:color="auto" w:sz="0" w:space="0"/>
                <w:lang w:val="en-US" w:eastAsia="zh-CN" w:bidi="ar"/>
              </w:rPr>
              <w:t>0</w:t>
            </w:r>
          </w:p>
        </w:tc>
        <w:tc>
          <w:tcPr>
            <w:tcW w:w="0" w:type="auto"/>
            <w:tcBorders>
              <w:top w:val="single" w:color="auto" w:sz="8" w:space="0"/>
              <w:left w:val="single" w:color="auto" w:sz="8" w:space="0"/>
              <w:bottom w:val="nil"/>
              <w:right w:val="single" w:color="auto" w:sz="8" w:space="0"/>
            </w:tcBorders>
            <w:shd w:val="clear"/>
            <w:noWrap/>
            <w:vAlign w:val="center"/>
          </w:tcPr>
          <w:p w14:paraId="2BBD2994">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34.35</w:t>
            </w:r>
          </w:p>
        </w:tc>
        <w:tc>
          <w:tcPr>
            <w:tcW w:w="0" w:type="auto"/>
            <w:tcBorders>
              <w:top w:val="single" w:color="auto" w:sz="8" w:space="0"/>
              <w:left w:val="single" w:color="auto" w:sz="8" w:space="0"/>
              <w:bottom w:val="nil"/>
              <w:right w:val="single" w:color="auto" w:sz="8" w:space="0"/>
            </w:tcBorders>
            <w:shd w:val="clear"/>
            <w:noWrap/>
            <w:vAlign w:val="center"/>
          </w:tcPr>
          <w:p w14:paraId="697AC4FC">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33.99</w:t>
            </w:r>
          </w:p>
        </w:tc>
        <w:tc>
          <w:tcPr>
            <w:tcW w:w="0" w:type="auto"/>
            <w:tcBorders>
              <w:top w:val="single" w:color="auto" w:sz="8" w:space="0"/>
              <w:left w:val="single" w:color="auto" w:sz="8" w:space="0"/>
              <w:bottom w:val="nil"/>
              <w:right w:val="single" w:color="auto" w:sz="8" w:space="0"/>
            </w:tcBorders>
            <w:shd w:val="clear"/>
            <w:noWrap/>
            <w:vAlign w:val="center"/>
          </w:tcPr>
          <w:p w14:paraId="63A16A19">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36.58</w:t>
            </w:r>
          </w:p>
        </w:tc>
        <w:tc>
          <w:tcPr>
            <w:tcW w:w="0" w:type="auto"/>
            <w:tcBorders>
              <w:top w:val="single" w:color="auto" w:sz="8" w:space="0"/>
              <w:left w:val="single" w:color="auto" w:sz="8" w:space="0"/>
              <w:bottom w:val="nil"/>
              <w:right w:val="nil"/>
            </w:tcBorders>
            <w:shd w:val="clear"/>
            <w:noWrap/>
            <w:vAlign w:val="center"/>
          </w:tcPr>
          <w:p w14:paraId="0B272740">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b/>
                <w:bCs/>
                <w:i w:val="0"/>
                <w:iCs w:val="0"/>
                <w:color w:val="000000"/>
                <w:kern w:val="0"/>
                <w:sz w:val="24"/>
                <w:szCs w:val="24"/>
                <w:u w:val="none"/>
                <w:bdr w:val="none" w:color="auto" w:sz="0" w:space="0"/>
                <w:lang w:val="en-US" w:eastAsia="zh-CN" w:bidi="ar"/>
              </w:rPr>
              <w:t>36.62</w:t>
            </w:r>
          </w:p>
        </w:tc>
      </w:tr>
      <w:tr w14:paraId="5A587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jc w:val="center"/>
        </w:trPr>
        <w:tc>
          <w:tcPr>
            <w:tcW w:w="0" w:type="auto"/>
            <w:tcBorders>
              <w:top w:val="nil"/>
              <w:left w:val="nil"/>
              <w:bottom w:val="nil"/>
              <w:right w:val="single" w:color="auto" w:sz="8" w:space="0"/>
            </w:tcBorders>
            <w:shd w:val="clear"/>
            <w:noWrap/>
            <w:vAlign w:val="center"/>
          </w:tcPr>
          <w:p w14:paraId="5A31FCCE">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x3</w:t>
            </w:r>
          </w:p>
        </w:tc>
        <w:tc>
          <w:tcPr>
            <w:tcW w:w="0" w:type="auto"/>
            <w:tcBorders>
              <w:top w:val="nil"/>
              <w:left w:val="single" w:color="auto" w:sz="8" w:space="0"/>
              <w:bottom w:val="nil"/>
              <w:right w:val="single" w:color="auto" w:sz="8" w:space="0"/>
            </w:tcBorders>
            <w:shd w:val="clear"/>
            <w:noWrap/>
            <w:vAlign w:val="center"/>
          </w:tcPr>
          <w:p w14:paraId="56606F6D">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30.48</w:t>
            </w:r>
          </w:p>
        </w:tc>
        <w:tc>
          <w:tcPr>
            <w:tcW w:w="0" w:type="auto"/>
            <w:tcBorders>
              <w:top w:val="nil"/>
              <w:left w:val="single" w:color="auto" w:sz="8" w:space="0"/>
              <w:bottom w:val="nil"/>
              <w:right w:val="single" w:color="auto" w:sz="8" w:space="0"/>
            </w:tcBorders>
            <w:shd w:val="clear"/>
            <w:noWrap/>
            <w:vAlign w:val="center"/>
          </w:tcPr>
          <w:p w14:paraId="49CB1D53">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lang w:val="en-US"/>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30.4</w:t>
            </w:r>
            <w:r>
              <w:rPr>
                <w:rFonts w:hint="eastAsia" w:eastAsia="等线" w:cs="Times New Roman"/>
                <w:i w:val="0"/>
                <w:iCs w:val="0"/>
                <w:color w:val="000000"/>
                <w:kern w:val="0"/>
                <w:sz w:val="24"/>
                <w:szCs w:val="24"/>
                <w:u w:val="none"/>
                <w:bdr w:val="none" w:color="auto" w:sz="0" w:space="0"/>
                <w:lang w:val="en-US" w:eastAsia="zh-CN" w:bidi="ar"/>
              </w:rPr>
              <w:t>0</w:t>
            </w:r>
          </w:p>
        </w:tc>
        <w:tc>
          <w:tcPr>
            <w:tcW w:w="0" w:type="auto"/>
            <w:tcBorders>
              <w:top w:val="nil"/>
              <w:left w:val="single" w:color="auto" w:sz="8" w:space="0"/>
              <w:bottom w:val="nil"/>
              <w:right w:val="single" w:color="auto" w:sz="8" w:space="0"/>
            </w:tcBorders>
            <w:shd w:val="clear"/>
            <w:noWrap/>
            <w:vAlign w:val="center"/>
          </w:tcPr>
          <w:p w14:paraId="758FF3A8">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30.23</w:t>
            </w:r>
          </w:p>
        </w:tc>
        <w:tc>
          <w:tcPr>
            <w:tcW w:w="0" w:type="auto"/>
            <w:tcBorders>
              <w:top w:val="nil"/>
              <w:left w:val="single" w:color="auto" w:sz="8" w:space="0"/>
              <w:bottom w:val="nil"/>
              <w:right w:val="single" w:color="auto" w:sz="8" w:space="0"/>
            </w:tcBorders>
            <w:shd w:val="clear"/>
            <w:noWrap/>
            <w:vAlign w:val="center"/>
          </w:tcPr>
          <w:p w14:paraId="127BAFBB">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32.17</w:t>
            </w:r>
          </w:p>
        </w:tc>
        <w:tc>
          <w:tcPr>
            <w:tcW w:w="0" w:type="auto"/>
            <w:tcBorders>
              <w:top w:val="nil"/>
              <w:left w:val="single" w:color="auto" w:sz="8" w:space="0"/>
              <w:bottom w:val="nil"/>
              <w:right w:val="nil"/>
            </w:tcBorders>
            <w:shd w:val="clear"/>
            <w:noWrap/>
            <w:vAlign w:val="center"/>
          </w:tcPr>
          <w:p w14:paraId="7720FC53">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b/>
                <w:bCs/>
                <w:i w:val="0"/>
                <w:iCs w:val="0"/>
                <w:color w:val="000000"/>
                <w:kern w:val="0"/>
                <w:sz w:val="24"/>
                <w:szCs w:val="24"/>
                <w:u w:val="none"/>
                <w:bdr w:val="none" w:color="auto" w:sz="0" w:space="0"/>
                <w:lang w:val="en-US" w:eastAsia="zh-CN" w:bidi="ar"/>
              </w:rPr>
              <w:t>32.24</w:t>
            </w:r>
          </w:p>
        </w:tc>
      </w:tr>
      <w:tr w14:paraId="18B0D5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7" w:hRule="atLeast"/>
          <w:jc w:val="center"/>
        </w:trPr>
        <w:tc>
          <w:tcPr>
            <w:tcW w:w="0" w:type="auto"/>
            <w:tcBorders>
              <w:top w:val="nil"/>
              <w:left w:val="nil"/>
              <w:bottom w:val="single" w:color="auto" w:sz="8" w:space="0"/>
              <w:right w:val="single" w:color="auto" w:sz="8" w:space="0"/>
            </w:tcBorders>
            <w:shd w:val="clear"/>
            <w:noWrap/>
            <w:vAlign w:val="center"/>
          </w:tcPr>
          <w:p w14:paraId="5CEF6801">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x4</w:t>
            </w:r>
          </w:p>
        </w:tc>
        <w:tc>
          <w:tcPr>
            <w:tcW w:w="0" w:type="auto"/>
            <w:tcBorders>
              <w:top w:val="nil"/>
              <w:left w:val="single" w:color="auto" w:sz="8" w:space="0"/>
              <w:bottom w:val="single" w:color="auto" w:sz="8" w:space="0"/>
              <w:right w:val="single" w:color="auto" w:sz="8" w:space="0"/>
            </w:tcBorders>
            <w:shd w:val="clear"/>
            <w:noWrap/>
            <w:vAlign w:val="center"/>
          </w:tcPr>
          <w:p w14:paraId="2074E68A">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28.09</w:t>
            </w:r>
          </w:p>
        </w:tc>
        <w:tc>
          <w:tcPr>
            <w:tcW w:w="0" w:type="auto"/>
            <w:tcBorders>
              <w:top w:val="nil"/>
              <w:left w:val="single" w:color="auto" w:sz="8" w:space="0"/>
              <w:bottom w:val="single" w:color="auto" w:sz="8" w:space="0"/>
              <w:right w:val="single" w:color="auto" w:sz="8" w:space="0"/>
            </w:tcBorders>
            <w:shd w:val="clear"/>
            <w:noWrap/>
            <w:vAlign w:val="center"/>
          </w:tcPr>
          <w:p w14:paraId="495817B1">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28.24</w:t>
            </w:r>
          </w:p>
        </w:tc>
        <w:tc>
          <w:tcPr>
            <w:tcW w:w="0" w:type="auto"/>
            <w:tcBorders>
              <w:top w:val="nil"/>
              <w:left w:val="single" w:color="auto" w:sz="8" w:space="0"/>
              <w:bottom w:val="single" w:color="auto" w:sz="8" w:space="0"/>
              <w:right w:val="single" w:color="auto" w:sz="8" w:space="0"/>
            </w:tcBorders>
            <w:shd w:val="clear"/>
            <w:noWrap/>
            <w:vAlign w:val="center"/>
          </w:tcPr>
          <w:p w14:paraId="063D4EDA">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28.04</w:t>
            </w:r>
          </w:p>
        </w:tc>
        <w:tc>
          <w:tcPr>
            <w:tcW w:w="0" w:type="auto"/>
            <w:tcBorders>
              <w:top w:val="nil"/>
              <w:left w:val="single" w:color="auto" w:sz="8" w:space="0"/>
              <w:bottom w:val="single" w:color="auto" w:sz="8" w:space="0"/>
              <w:right w:val="single" w:color="auto" w:sz="8" w:space="0"/>
            </w:tcBorders>
            <w:shd w:val="clear"/>
            <w:noWrap/>
            <w:vAlign w:val="center"/>
          </w:tcPr>
          <w:p w14:paraId="554091E0">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lang w:val="en-US"/>
              </w:rPr>
            </w:pPr>
            <w:r>
              <w:rPr>
                <w:rFonts w:hint="default" w:ascii="Times New Roman" w:hAnsi="Times New Roman" w:eastAsia="等线" w:cs="Times New Roman"/>
                <w:b/>
                <w:bCs/>
                <w:i w:val="0"/>
                <w:iCs w:val="0"/>
                <w:color w:val="000000"/>
                <w:kern w:val="0"/>
                <w:sz w:val="24"/>
                <w:szCs w:val="24"/>
                <w:u w:val="none"/>
                <w:bdr w:val="none" w:color="auto" w:sz="0" w:space="0"/>
                <w:lang w:val="en-US" w:eastAsia="zh-CN" w:bidi="ar"/>
              </w:rPr>
              <w:t>29.6</w:t>
            </w:r>
            <w:r>
              <w:rPr>
                <w:rFonts w:hint="eastAsia" w:eastAsia="等线" w:cs="Times New Roman"/>
                <w:b/>
                <w:bCs/>
                <w:i w:val="0"/>
                <w:iCs w:val="0"/>
                <w:color w:val="000000"/>
                <w:kern w:val="0"/>
                <w:sz w:val="24"/>
                <w:szCs w:val="24"/>
                <w:u w:val="none"/>
                <w:bdr w:val="none" w:color="auto" w:sz="0" w:space="0"/>
                <w:lang w:val="en-US" w:eastAsia="zh-CN" w:bidi="ar"/>
              </w:rPr>
              <w:t>0</w:t>
            </w:r>
          </w:p>
        </w:tc>
        <w:tc>
          <w:tcPr>
            <w:tcW w:w="0" w:type="auto"/>
            <w:tcBorders>
              <w:top w:val="nil"/>
              <w:left w:val="single" w:color="auto" w:sz="8" w:space="0"/>
              <w:bottom w:val="single" w:color="auto" w:sz="8" w:space="0"/>
              <w:right w:val="nil"/>
            </w:tcBorders>
            <w:shd w:val="clear"/>
            <w:noWrap/>
            <w:vAlign w:val="center"/>
          </w:tcPr>
          <w:p w14:paraId="6331F09D">
            <w:pPr>
              <w:keepNext w:val="0"/>
              <w:keepLines w:val="0"/>
              <w:widowControl/>
              <w:suppressLineNumbers w:val="0"/>
              <w:jc w:val="center"/>
              <w:textAlignment w:val="center"/>
              <w:rPr>
                <w:rFonts w:hint="default" w:ascii="Times New Roman" w:hAnsi="Times New Roman" w:eastAsia="等线" w:cs="Times New Roman"/>
                <w:i w:val="0"/>
                <w:iCs w:val="0"/>
                <w:color w:val="000000"/>
                <w:sz w:val="24"/>
                <w:szCs w:val="24"/>
                <w:u w:val="none"/>
              </w:rPr>
            </w:pPr>
            <w:r>
              <w:rPr>
                <w:rFonts w:hint="default" w:ascii="Times New Roman" w:hAnsi="Times New Roman" w:eastAsia="等线" w:cs="Times New Roman"/>
                <w:i w:val="0"/>
                <w:iCs w:val="0"/>
                <w:color w:val="000000"/>
                <w:kern w:val="0"/>
                <w:sz w:val="24"/>
                <w:szCs w:val="24"/>
                <w:u w:val="none"/>
                <w:bdr w:val="none" w:color="auto" w:sz="0" w:space="0"/>
                <w:lang w:val="en-US" w:eastAsia="zh-CN" w:bidi="ar"/>
              </w:rPr>
              <w:t>29.32</w:t>
            </w:r>
          </w:p>
        </w:tc>
      </w:tr>
    </w:tbl>
    <w:p w14:paraId="6B15C1C7">
      <w:pPr>
        <w:pStyle w:val="19"/>
        <w:bidi w:val="0"/>
        <w:rPr>
          <w:rFonts w:hint="default"/>
          <w:lang w:val="en-US" w:eastAsia="zh-CN"/>
        </w:rPr>
      </w:pPr>
      <w:r>
        <w:rPr>
          <w:rFonts w:hint="eastAsia"/>
          <w:lang w:val="en-US" w:eastAsia="zh-CN"/>
        </w:rPr>
        <w:t>表4-2 各模型在Set5上的PSNR统计</w:t>
      </w:r>
    </w:p>
    <w:p w14:paraId="66013499">
      <w:pPr>
        <w:bidi w:val="0"/>
        <w:ind w:firstLine="420" w:firstLineChars="0"/>
        <w:rPr>
          <w:rFonts w:hint="default"/>
          <w:lang w:val="en-US" w:eastAsia="zh-CN"/>
        </w:rPr>
      </w:pPr>
      <w:r>
        <w:rPr>
          <w:rFonts w:hint="default"/>
          <w:lang w:val="en-US" w:eastAsia="zh-CN"/>
        </w:rPr>
        <w:t>从上表数据可以看出，各模型的性能表现呈现出清晰的层次。EDSR和IMDN作为更现代和复杂的模型，在所有放大倍数上均显著优于SRCNN、FSRCNN和ESPCN这三个早期的轻量级模型。充分证明了更深的网络结构、残差学习以及信息蒸馏等先进设计能够有效提升图像重建的精度。</w:t>
      </w:r>
    </w:p>
    <w:p w14:paraId="72A66F79">
      <w:pPr>
        <w:bidi w:val="0"/>
        <w:jc w:val="center"/>
        <w:rPr>
          <w:rFonts w:hint="default"/>
          <w:lang w:val="en-US" w:eastAsia="zh-CN"/>
        </w:rPr>
      </w:pPr>
      <w:r>
        <w:rPr>
          <w:rFonts w:hint="default"/>
          <w:lang w:val="en-US" w:eastAsia="zh-CN"/>
        </w:rPr>
        <w:drawing>
          <wp:inline distT="0" distB="0" distL="114300" distR="114300">
            <wp:extent cx="5400040" cy="3133725"/>
            <wp:effectExtent l="0" t="0" r="635" b="0"/>
            <wp:docPr id="48" name="图片 4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0"/>
                    <pic:cNvPicPr>
                      <a:picLocks noChangeAspect="1"/>
                    </pic:cNvPicPr>
                  </pic:nvPicPr>
                  <pic:blipFill>
                    <a:blip r:embed="rId35"/>
                    <a:stretch>
                      <a:fillRect/>
                    </a:stretch>
                  </pic:blipFill>
                  <pic:spPr>
                    <a:xfrm>
                      <a:off x="0" y="0"/>
                      <a:ext cx="5400040" cy="3133725"/>
                    </a:xfrm>
                    <a:prstGeom prst="rect">
                      <a:avLst/>
                    </a:prstGeom>
                  </pic:spPr>
                </pic:pic>
              </a:graphicData>
            </a:graphic>
          </wp:inline>
        </w:drawing>
      </w:r>
    </w:p>
    <w:p w14:paraId="5597C014">
      <w:pPr>
        <w:pStyle w:val="19"/>
        <w:bidi w:val="0"/>
        <w:rPr>
          <w:rFonts w:hint="default"/>
          <w:lang w:val="en-US" w:eastAsia="zh-CN"/>
        </w:rPr>
      </w:pPr>
      <w:r>
        <w:rPr>
          <w:rFonts w:hint="eastAsia"/>
          <w:lang w:val="en-US" w:eastAsia="zh-CN"/>
        </w:rPr>
        <w:t>图4-2 各模型在Set5上的PSNR对比</w:t>
      </w:r>
    </w:p>
    <w:p w14:paraId="6AD733B5">
      <w:pPr>
        <w:bidi w:val="0"/>
        <w:ind w:firstLine="420" w:firstLineChars="0"/>
        <w:rPr>
          <w:rFonts w:hint="default"/>
          <w:lang w:val="en-US" w:eastAsia="zh-CN"/>
        </w:rPr>
      </w:pPr>
      <w:r>
        <w:rPr>
          <w:rFonts w:hint="default"/>
          <w:lang w:val="en-US" w:eastAsia="zh-CN"/>
        </w:rPr>
        <w:t>在轻量级模型中，三者的性能非常接近。在x4这个更具挑战性的放大任务上，FSRCNN的表现略优于SRCNN和ESPCN，这得益于其更高效的“转置卷积”上采样结构。</w:t>
      </w:r>
    </w:p>
    <w:p w14:paraId="19F21706">
      <w:pPr>
        <w:bidi w:val="0"/>
        <w:ind w:firstLine="420" w:firstLineChars="0"/>
        <w:rPr>
          <w:rFonts w:hint="default"/>
          <w:lang w:val="en-US" w:eastAsia="zh-CN"/>
        </w:rPr>
      </w:pPr>
      <w:r>
        <w:rPr>
          <w:rFonts w:hint="default"/>
          <w:lang w:val="en-US" w:eastAsia="zh-CN"/>
        </w:rPr>
        <w:t>随着放大倍数的增加，所有模型的PSNR值都相应下降。这是符合预期的，因为更大的放大倍数意味着需要从更少的低分辨率信息中恢复出更多的图像细节，任务难度本身就更高。</w:t>
      </w:r>
    </w:p>
    <w:p w14:paraId="4D500D51">
      <w:pPr>
        <w:pStyle w:val="3"/>
        <w:bidi w:val="0"/>
        <w:rPr>
          <w:rFonts w:hint="eastAsia"/>
          <w:lang w:val="en-US" w:eastAsia="zh-CN"/>
        </w:rPr>
      </w:pPr>
      <w:bookmarkStart w:id="19" w:name="_Toc23766"/>
      <w:r>
        <w:rPr>
          <w:rFonts w:hint="eastAsia"/>
          <w:lang w:val="en-US" w:eastAsia="zh-CN"/>
        </w:rPr>
        <w:t>4.4 测试各模型效果</w:t>
      </w:r>
      <w:bookmarkEnd w:id="19"/>
    </w:p>
    <w:p w14:paraId="09C59FE4">
      <w:pPr>
        <w:ind w:firstLine="420" w:firstLineChars="0"/>
        <w:rPr>
          <w:rFonts w:hint="default"/>
          <w:lang w:val="en-US" w:eastAsia="zh-CN"/>
        </w:rPr>
      </w:pPr>
      <w:r>
        <w:rPr>
          <w:rFonts w:hint="eastAsia"/>
          <w:lang w:val="en-US" w:eastAsia="zh-CN"/>
        </w:rPr>
        <w:t>从DIV2K数据集和Set14数据集各取5张图片用作测试。如下图所示：</w:t>
      </w:r>
    </w:p>
    <w:p w14:paraId="0532E581">
      <w:pPr>
        <w:jc w:val="center"/>
      </w:pPr>
      <w:r>
        <w:drawing>
          <wp:inline distT="0" distB="0" distL="114300" distR="114300">
            <wp:extent cx="5400040" cy="1807210"/>
            <wp:effectExtent l="0" t="0" r="635" b="254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36"/>
                    <a:stretch>
                      <a:fillRect/>
                    </a:stretch>
                  </pic:blipFill>
                  <pic:spPr>
                    <a:xfrm>
                      <a:off x="0" y="0"/>
                      <a:ext cx="5400040" cy="1807210"/>
                    </a:xfrm>
                    <a:prstGeom prst="rect">
                      <a:avLst/>
                    </a:prstGeom>
                    <a:noFill/>
                    <a:ln>
                      <a:noFill/>
                    </a:ln>
                  </pic:spPr>
                </pic:pic>
              </a:graphicData>
            </a:graphic>
          </wp:inline>
        </w:drawing>
      </w:r>
    </w:p>
    <w:p w14:paraId="0DA64884">
      <w:pPr>
        <w:pStyle w:val="19"/>
        <w:bidi w:val="0"/>
        <w:rPr>
          <w:rFonts w:hint="eastAsia"/>
          <w:lang w:val="en-US" w:eastAsia="zh-CN"/>
        </w:rPr>
      </w:pPr>
      <w:r>
        <w:rPr>
          <w:rFonts w:hint="eastAsia"/>
          <w:lang w:val="en-US" w:eastAsia="zh-CN"/>
        </w:rPr>
        <w:t>图4-3 测试图片</w:t>
      </w:r>
    </w:p>
    <w:p w14:paraId="087DA99A">
      <w:pPr>
        <w:bidi w:val="0"/>
        <w:ind w:firstLine="420" w:firstLineChars="0"/>
        <w:rPr>
          <w:rFonts w:hint="eastAsia"/>
          <w:lang w:val="en-US" w:eastAsia="zh-CN"/>
        </w:rPr>
      </w:pPr>
      <w:r>
        <w:rPr>
          <w:rFonts w:hint="eastAsia"/>
          <w:lang w:val="en-US" w:eastAsia="zh-CN"/>
        </w:rPr>
        <w:t>固定缩放倍数，将原图像、经过双三次插值处理（对原图像先下采样再上采样）的SR图像以及经过各个模型处理的SR图像进行可视化对比，将图像中相同区域进行放大，观察各模型效果，部分示例如下（</w:t>
      </w:r>
      <w:r>
        <w:rPr>
          <w:rFonts w:hint="eastAsia"/>
          <w:lang w:val="en-US" w:eastAsia="zh-CN"/>
        </w:rPr>
        <w:fldChar w:fldCharType="begin"/>
      </w:r>
      <w:r>
        <w:rPr>
          <w:rFonts w:hint="eastAsia"/>
          <w:lang w:val="en-US" w:eastAsia="zh-CN"/>
        </w:rPr>
        <w:instrText xml:space="preserve"> HYPERLINK "https://github.com/Nuyoahwjl/SISR" </w:instrText>
      </w:r>
      <w:r>
        <w:rPr>
          <w:rFonts w:hint="eastAsia"/>
          <w:lang w:val="en-US" w:eastAsia="zh-CN"/>
        </w:rPr>
        <w:fldChar w:fldCharType="separate"/>
      </w:r>
      <w:r>
        <w:rPr>
          <w:rFonts w:hint="eastAsia"/>
          <w:lang w:val="en-US" w:eastAsia="zh-CN"/>
        </w:rPr>
        <w:t>https://github.com/Nuyoahwjl/SISR/demo</w:t>
      </w:r>
      <w:r>
        <w:rPr>
          <w:rFonts w:hint="eastAsia"/>
          <w:lang w:val="en-US" w:eastAsia="zh-CN"/>
        </w:rPr>
        <w:fldChar w:fldCharType="end"/>
      </w:r>
      <w:r>
        <w:rPr>
          <w:rFonts w:hint="eastAsia"/>
          <w:lang w:val="en-US" w:eastAsia="zh-CN"/>
        </w:rPr>
        <w:t>/utils.ipynb）</w:t>
      </w:r>
      <w:bookmarkStart w:id="25" w:name="_GoBack"/>
      <w:bookmarkEnd w:id="25"/>
      <w:r>
        <w:rPr>
          <w:rFonts w:hint="eastAsia"/>
          <w:lang w:val="en-US" w:eastAsia="zh-CN"/>
        </w:rPr>
        <w:t>：</w:t>
      </w:r>
    </w:p>
    <w:p w14:paraId="7DCB2957">
      <w:pPr>
        <w:bidi w:val="0"/>
        <w:jc w:val="center"/>
        <w:rPr>
          <w:rFonts w:hint="default"/>
          <w:lang w:val="en-US" w:eastAsia="zh-CN"/>
        </w:rPr>
      </w:pPr>
      <w:r>
        <w:rPr>
          <w:rFonts w:hint="default"/>
          <w:lang w:val="en-US" w:eastAsia="zh-CN"/>
        </w:rPr>
        <w:drawing>
          <wp:inline distT="0" distB="0" distL="114300" distR="114300">
            <wp:extent cx="6120130" cy="901065"/>
            <wp:effectExtent l="0" t="0" r="4445" b="3810"/>
            <wp:docPr id="50" name="图片 5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
                    <pic:cNvPicPr>
                      <a:picLocks noChangeAspect="1"/>
                    </pic:cNvPicPr>
                  </pic:nvPicPr>
                  <pic:blipFill>
                    <a:blip r:embed="rId37"/>
                    <a:stretch>
                      <a:fillRect/>
                    </a:stretch>
                  </pic:blipFill>
                  <pic:spPr>
                    <a:xfrm>
                      <a:off x="0" y="0"/>
                      <a:ext cx="6120130" cy="901065"/>
                    </a:xfrm>
                    <a:prstGeom prst="rect">
                      <a:avLst/>
                    </a:prstGeom>
                  </pic:spPr>
                </pic:pic>
              </a:graphicData>
            </a:graphic>
          </wp:inline>
        </w:drawing>
      </w:r>
    </w:p>
    <w:p w14:paraId="221FEFF0">
      <w:pPr>
        <w:pStyle w:val="19"/>
        <w:bidi w:val="0"/>
        <w:rPr>
          <w:rFonts w:hint="default"/>
          <w:lang w:val="en-US" w:eastAsia="zh-CN"/>
        </w:rPr>
      </w:pPr>
      <w:r>
        <w:rPr>
          <w:rFonts w:hint="eastAsia"/>
          <w:lang w:val="en-US" w:eastAsia="zh-CN"/>
        </w:rPr>
        <w:t>图4-4 Set14-monarch两倍重建效果对比</w:t>
      </w:r>
    </w:p>
    <w:p w14:paraId="2F833870">
      <w:pPr>
        <w:bidi w:val="0"/>
        <w:jc w:val="center"/>
        <w:rPr>
          <w:rFonts w:hint="default"/>
          <w:lang w:val="en-US" w:eastAsia="zh-CN"/>
        </w:rPr>
      </w:pPr>
      <w:r>
        <w:rPr>
          <w:rFonts w:hint="default"/>
          <w:lang w:val="en-US" w:eastAsia="zh-CN"/>
        </w:rPr>
        <w:drawing>
          <wp:inline distT="0" distB="0" distL="114300" distR="114300">
            <wp:extent cx="6123305" cy="2215515"/>
            <wp:effectExtent l="0" t="0" r="1270" b="3810"/>
            <wp:docPr id="51" name="图片 5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7"/>
                    <pic:cNvPicPr>
                      <a:picLocks noChangeAspect="1"/>
                    </pic:cNvPicPr>
                  </pic:nvPicPr>
                  <pic:blipFill>
                    <a:blip r:embed="rId38"/>
                    <a:stretch>
                      <a:fillRect/>
                    </a:stretch>
                  </pic:blipFill>
                  <pic:spPr>
                    <a:xfrm>
                      <a:off x="0" y="0"/>
                      <a:ext cx="6123305" cy="2215515"/>
                    </a:xfrm>
                    <a:prstGeom prst="rect">
                      <a:avLst/>
                    </a:prstGeom>
                  </pic:spPr>
                </pic:pic>
              </a:graphicData>
            </a:graphic>
          </wp:inline>
        </w:drawing>
      </w:r>
    </w:p>
    <w:p w14:paraId="13DB4BBD">
      <w:pPr>
        <w:pStyle w:val="19"/>
        <w:bidi w:val="0"/>
        <w:rPr>
          <w:rFonts w:hint="default"/>
          <w:lang w:val="en-US" w:eastAsia="zh-CN"/>
        </w:rPr>
      </w:pPr>
      <w:r>
        <w:rPr>
          <w:rFonts w:hint="eastAsia"/>
          <w:lang w:val="en-US" w:eastAsia="zh-CN"/>
        </w:rPr>
        <w:t>图4-5 DIV2k-0368两倍重建效果对比</w:t>
      </w:r>
    </w:p>
    <w:p w14:paraId="31374671">
      <w:pPr>
        <w:bidi w:val="0"/>
        <w:jc w:val="center"/>
        <w:rPr>
          <w:rFonts w:hint="default"/>
          <w:lang w:val="en-US" w:eastAsia="zh-CN"/>
        </w:rPr>
      </w:pPr>
      <w:r>
        <w:rPr>
          <w:rFonts w:hint="default"/>
          <w:lang w:val="en-US" w:eastAsia="zh-CN"/>
        </w:rPr>
        <w:drawing>
          <wp:inline distT="0" distB="0" distL="114300" distR="114300">
            <wp:extent cx="6116320" cy="891540"/>
            <wp:effectExtent l="0" t="0" r="8255" b="3810"/>
            <wp:docPr id="52" name="图片 5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5"/>
                    <pic:cNvPicPr>
                      <a:picLocks noChangeAspect="1"/>
                    </pic:cNvPicPr>
                  </pic:nvPicPr>
                  <pic:blipFill>
                    <a:blip r:embed="rId39"/>
                    <a:stretch>
                      <a:fillRect/>
                    </a:stretch>
                  </pic:blipFill>
                  <pic:spPr>
                    <a:xfrm>
                      <a:off x="0" y="0"/>
                      <a:ext cx="6116320" cy="891540"/>
                    </a:xfrm>
                    <a:prstGeom prst="rect">
                      <a:avLst/>
                    </a:prstGeom>
                  </pic:spPr>
                </pic:pic>
              </a:graphicData>
            </a:graphic>
          </wp:inline>
        </w:drawing>
      </w:r>
    </w:p>
    <w:p w14:paraId="76A8667A">
      <w:pPr>
        <w:pStyle w:val="19"/>
        <w:bidi w:val="0"/>
        <w:rPr>
          <w:rFonts w:hint="default"/>
          <w:lang w:val="en-US" w:eastAsia="zh-CN"/>
        </w:rPr>
      </w:pPr>
      <w:r>
        <w:rPr>
          <w:rFonts w:hint="eastAsia"/>
          <w:lang w:val="en-US" w:eastAsia="zh-CN"/>
        </w:rPr>
        <w:t>图4-6 Set14-zebra三倍重建效果对比</w:t>
      </w:r>
    </w:p>
    <w:p w14:paraId="26C68DFC">
      <w:pPr>
        <w:bidi w:val="0"/>
        <w:jc w:val="center"/>
        <w:rPr>
          <w:rFonts w:hint="default"/>
          <w:lang w:val="en-US" w:eastAsia="zh-CN"/>
        </w:rPr>
      </w:pPr>
      <w:r>
        <w:rPr>
          <w:rFonts w:hint="default"/>
          <w:lang w:val="en-US" w:eastAsia="zh-CN"/>
        </w:rPr>
        <w:drawing>
          <wp:inline distT="0" distB="0" distL="114300" distR="114300">
            <wp:extent cx="6123305" cy="2215515"/>
            <wp:effectExtent l="0" t="0" r="1270" b="3810"/>
            <wp:docPr id="53" name="图片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8"/>
                    <pic:cNvPicPr>
                      <a:picLocks noChangeAspect="1"/>
                    </pic:cNvPicPr>
                  </pic:nvPicPr>
                  <pic:blipFill>
                    <a:blip r:embed="rId40"/>
                    <a:stretch>
                      <a:fillRect/>
                    </a:stretch>
                  </pic:blipFill>
                  <pic:spPr>
                    <a:xfrm>
                      <a:off x="0" y="0"/>
                      <a:ext cx="6123305" cy="2215515"/>
                    </a:xfrm>
                    <a:prstGeom prst="rect">
                      <a:avLst/>
                    </a:prstGeom>
                  </pic:spPr>
                </pic:pic>
              </a:graphicData>
            </a:graphic>
          </wp:inline>
        </w:drawing>
      </w:r>
    </w:p>
    <w:p w14:paraId="7D683DF9">
      <w:pPr>
        <w:pStyle w:val="19"/>
        <w:bidi w:val="0"/>
        <w:rPr>
          <w:rFonts w:hint="default"/>
          <w:lang w:val="en-US" w:eastAsia="zh-CN"/>
        </w:rPr>
      </w:pPr>
      <w:r>
        <w:rPr>
          <w:rFonts w:hint="eastAsia"/>
          <w:lang w:val="en-US" w:eastAsia="zh-CN"/>
        </w:rPr>
        <w:t>图4-7 DIV2k-0282三倍重建效果对比</w:t>
      </w:r>
    </w:p>
    <w:p w14:paraId="46A60697">
      <w:pPr>
        <w:bidi w:val="0"/>
        <w:jc w:val="both"/>
        <w:rPr>
          <w:rFonts w:hint="default"/>
          <w:lang w:val="en-US" w:eastAsia="zh-CN"/>
        </w:rPr>
      </w:pPr>
    </w:p>
    <w:p w14:paraId="154AFF80">
      <w:pPr>
        <w:bidi w:val="0"/>
        <w:jc w:val="center"/>
        <w:rPr>
          <w:rFonts w:hint="default"/>
          <w:lang w:val="en-US" w:eastAsia="zh-CN"/>
        </w:rPr>
      </w:pPr>
      <w:r>
        <w:rPr>
          <w:rFonts w:hint="default"/>
          <w:lang w:val="en-US" w:eastAsia="zh-CN"/>
        </w:rPr>
        <w:drawing>
          <wp:inline distT="0" distB="0" distL="114300" distR="114300">
            <wp:extent cx="6116320" cy="920750"/>
            <wp:effectExtent l="0" t="0" r="8255" b="3175"/>
            <wp:docPr id="54" name="图片 5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6"/>
                    <pic:cNvPicPr>
                      <a:picLocks noChangeAspect="1"/>
                    </pic:cNvPicPr>
                  </pic:nvPicPr>
                  <pic:blipFill>
                    <a:blip r:embed="rId41"/>
                    <a:stretch>
                      <a:fillRect/>
                    </a:stretch>
                  </pic:blipFill>
                  <pic:spPr>
                    <a:xfrm>
                      <a:off x="0" y="0"/>
                      <a:ext cx="6116320" cy="920750"/>
                    </a:xfrm>
                    <a:prstGeom prst="rect">
                      <a:avLst/>
                    </a:prstGeom>
                  </pic:spPr>
                </pic:pic>
              </a:graphicData>
            </a:graphic>
          </wp:inline>
        </w:drawing>
      </w:r>
    </w:p>
    <w:p w14:paraId="59590EE4">
      <w:pPr>
        <w:pStyle w:val="19"/>
        <w:bidi w:val="0"/>
        <w:rPr>
          <w:rFonts w:hint="default"/>
          <w:lang w:val="en-US" w:eastAsia="zh-CN"/>
        </w:rPr>
      </w:pPr>
      <w:r>
        <w:rPr>
          <w:rFonts w:hint="eastAsia"/>
          <w:lang w:val="en-US" w:eastAsia="zh-CN"/>
        </w:rPr>
        <w:t>图4-8 Set14-flowers四倍重建效果对比</w:t>
      </w:r>
    </w:p>
    <w:p w14:paraId="5854A30B">
      <w:pPr>
        <w:bidi w:val="0"/>
        <w:jc w:val="center"/>
        <w:rPr>
          <w:rFonts w:hint="default"/>
          <w:lang w:val="en-US" w:eastAsia="zh-CN"/>
        </w:rPr>
      </w:pPr>
      <w:r>
        <w:rPr>
          <w:rFonts w:hint="default"/>
          <w:lang w:val="en-US" w:eastAsia="zh-CN"/>
        </w:rPr>
        <w:drawing>
          <wp:inline distT="0" distB="0" distL="114300" distR="114300">
            <wp:extent cx="6123305" cy="2215515"/>
            <wp:effectExtent l="0" t="0" r="1270" b="3810"/>
            <wp:docPr id="55" name="图片 5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
                    <pic:cNvPicPr>
                      <a:picLocks noChangeAspect="1"/>
                    </pic:cNvPicPr>
                  </pic:nvPicPr>
                  <pic:blipFill>
                    <a:blip r:embed="rId42"/>
                    <a:stretch>
                      <a:fillRect/>
                    </a:stretch>
                  </pic:blipFill>
                  <pic:spPr>
                    <a:xfrm>
                      <a:off x="0" y="0"/>
                      <a:ext cx="6123305" cy="2215515"/>
                    </a:xfrm>
                    <a:prstGeom prst="rect">
                      <a:avLst/>
                    </a:prstGeom>
                  </pic:spPr>
                </pic:pic>
              </a:graphicData>
            </a:graphic>
          </wp:inline>
        </w:drawing>
      </w:r>
    </w:p>
    <w:p w14:paraId="31B4B003">
      <w:pPr>
        <w:pStyle w:val="19"/>
        <w:bidi w:val="0"/>
        <w:rPr>
          <w:rFonts w:hint="default"/>
          <w:lang w:val="en-US" w:eastAsia="zh-CN"/>
        </w:rPr>
      </w:pPr>
      <w:r>
        <w:rPr>
          <w:rFonts w:hint="eastAsia"/>
          <w:lang w:val="en-US" w:eastAsia="zh-CN"/>
        </w:rPr>
        <w:t>图4-9 DIV2k-0540四倍重建效果对比</w:t>
      </w:r>
    </w:p>
    <w:p w14:paraId="411E6038">
      <w:pPr>
        <w:bidi w:val="0"/>
        <w:ind w:firstLine="420" w:firstLineChars="0"/>
        <w:rPr>
          <w:rFonts w:hint="default"/>
          <w:lang w:val="en-US" w:eastAsia="zh-CN"/>
        </w:rPr>
      </w:pPr>
      <w:r>
        <w:rPr>
          <w:rFonts w:hint="default"/>
          <w:lang w:val="en-US" w:eastAsia="zh-CN"/>
        </w:rPr>
        <w:t>从量化指标分析，EDSR 和 IMDN 模型在所有测试图像上均取得了最领先的性能，其 PSNR 和 SSIM 值显著高于其他模型。相比之下，作为深度学习超分领域的开创性工作，SRCNN 的网络结构最简单，因此其重建效果在所有模型中表现最弱。FSRCNN 和 ESPCN 作为轻量级模型，其性能介于 SRCNN 和更复杂的模型之间，它们在保证一定重建质量的同时，更侧重于推理速度的优化。</w:t>
      </w:r>
    </w:p>
    <w:p w14:paraId="6FFBFDFF">
      <w:pPr>
        <w:bidi w:val="0"/>
        <w:ind w:firstLine="420" w:firstLineChars="0"/>
        <w:rPr>
          <w:rFonts w:hint="default"/>
          <w:lang w:val="en-US" w:eastAsia="zh-CN"/>
        </w:rPr>
      </w:pPr>
      <w:r>
        <w:rPr>
          <w:rFonts w:hint="default"/>
          <w:lang w:val="en-US" w:eastAsia="zh-CN"/>
        </w:rPr>
        <w:t>从视觉效果上看，量化指标的优劣与人眼直观感受基本一致。EDSR 和 IMDN 重建的图像边缘更锐利，纹理细节更丰富，整体画面更清晰自然，伪影（artifacts）也更少。而 SRCNN 的输出图像则相对模糊，有明显的平滑效应，丢失了较多的高频信息。FSRCNN 和 ESPCN 的结果在清晰度上优于 SRCNN，但与 EDSR 和 IMDN 相比，在细节丰富的区域仍有差距，有时会出现轻微的棋盘格或振铃效应。</w:t>
      </w:r>
    </w:p>
    <w:p w14:paraId="408B5778">
      <w:pPr>
        <w:pStyle w:val="2"/>
        <w:bidi w:val="0"/>
        <w:rPr>
          <w:rFonts w:hint="default"/>
          <w:lang w:val="en-US" w:eastAsia="zh-CN"/>
        </w:rPr>
      </w:pPr>
      <w:bookmarkStart w:id="20" w:name="_Toc3265"/>
      <w:r>
        <w:rPr>
          <w:rFonts w:hint="eastAsia"/>
          <w:lang w:val="en-US" w:eastAsia="zh-CN"/>
        </w:rPr>
        <w:t>五、总结与改进</w:t>
      </w:r>
      <w:bookmarkEnd w:id="20"/>
    </w:p>
    <w:p w14:paraId="492A1479">
      <w:pPr>
        <w:pStyle w:val="3"/>
        <w:bidi w:val="0"/>
        <w:rPr>
          <w:rFonts w:hint="eastAsia"/>
          <w:lang w:val="en-US" w:eastAsia="zh-CN"/>
        </w:rPr>
      </w:pPr>
      <w:bookmarkStart w:id="21" w:name="_Toc30542"/>
      <w:r>
        <w:rPr>
          <w:rFonts w:hint="eastAsia"/>
          <w:lang w:val="en-US" w:eastAsia="zh-CN"/>
        </w:rPr>
        <w:t>5.1 总结</w:t>
      </w:r>
      <w:bookmarkEnd w:id="21"/>
    </w:p>
    <w:p w14:paraId="15D379CF">
      <w:pPr>
        <w:bidi w:val="0"/>
        <w:ind w:firstLine="420" w:firstLineChars="0"/>
        <w:rPr>
          <w:rFonts w:hint="default"/>
          <w:lang w:val="en-US" w:eastAsia="zh-CN"/>
        </w:rPr>
      </w:pPr>
      <w:r>
        <w:rPr>
          <w:rFonts w:hint="default"/>
          <w:lang w:val="en-US" w:eastAsia="zh-CN"/>
        </w:rPr>
        <w:t>本课程项目围绕图像超分辨率重建这一核心课题，系统复现了从SRCNN到IMDN五个具有代表性的深度学习模型，涵盖了该领域从早期探索到当前轻量化设计的主要发展脉络。通过统一实验设置下的训练与测试，不仅验证了各模型在</w:t>
      </w:r>
      <w:r>
        <w:rPr>
          <w:rFonts w:hint="eastAsia"/>
          <w:lang w:val="en-US" w:eastAsia="zh-CN"/>
        </w:rPr>
        <w:t>T91、</w:t>
      </w:r>
      <w:r>
        <w:rPr>
          <w:rFonts w:hint="default"/>
          <w:lang w:val="en-US" w:eastAsia="zh-CN"/>
        </w:rPr>
        <w:t>Set5、Set14及DIV2K等标准数据集上的性能表现，还深入分析了不同网络结构对重建效果与计算效率的影响。实验结果表明，随着模型结构的演进，超分重建性能显著提升，尤其是EDSR和IMDN这类深度融合残差与注意力机制的模型，在PSNR与视觉质量上均优于早期轻量模型，体现出更强的高频细节恢复能力。</w:t>
      </w:r>
    </w:p>
    <w:p w14:paraId="0D22D453">
      <w:pPr>
        <w:bidi w:val="0"/>
        <w:ind w:firstLine="420" w:firstLineChars="0"/>
        <w:rPr>
          <w:rFonts w:hint="default"/>
          <w:lang w:val="en-US" w:eastAsia="zh-CN"/>
        </w:rPr>
      </w:pPr>
      <w:r>
        <w:rPr>
          <w:rFonts w:hint="default"/>
          <w:lang w:val="en-US" w:eastAsia="zh-CN"/>
        </w:rPr>
        <w:t>同时也</w:t>
      </w:r>
      <w:r>
        <w:rPr>
          <w:rFonts w:hint="eastAsia"/>
          <w:lang w:val="en-US" w:eastAsia="zh-CN"/>
        </w:rPr>
        <w:t>能</w:t>
      </w:r>
      <w:r>
        <w:rPr>
          <w:rFonts w:hint="default"/>
          <w:lang w:val="en-US" w:eastAsia="zh-CN"/>
        </w:rPr>
        <w:t>清晰观察到模型性能与复杂度之间的权衡关系：SRCNN、FSRCNN和ESPCN作为轻量级代表，虽参数量少、推理速度快，但在高倍放大任务中重建质量有限；而EDSR凭借其深度残差结构获得优异性能，却伴随巨大的计算开销；IMDN则在两者之间取得了较好平衡，体现出信息蒸馏结构在轻量化设计中的优势。整个复现过程进一步巩固了我们对于卷积神经网络在图像重建任务中作用的理解，包括上采样策略、残差连接、特征融合等关键机制的实际效果。</w:t>
      </w:r>
    </w:p>
    <w:p w14:paraId="7B587F4D">
      <w:pPr>
        <w:pStyle w:val="3"/>
        <w:bidi w:val="0"/>
        <w:rPr>
          <w:rFonts w:hint="eastAsia"/>
          <w:lang w:val="en-US" w:eastAsia="zh-CN"/>
        </w:rPr>
      </w:pPr>
      <w:bookmarkStart w:id="22" w:name="_Toc20911"/>
      <w:r>
        <w:rPr>
          <w:rFonts w:hint="eastAsia"/>
          <w:lang w:val="en-US" w:eastAsia="zh-CN"/>
        </w:rPr>
        <w:t>5.2 改进方向</w:t>
      </w:r>
      <w:bookmarkEnd w:id="22"/>
    </w:p>
    <w:p w14:paraId="657C3F83">
      <w:pPr>
        <w:ind w:firstLine="420" w:firstLineChars="0"/>
        <w:rPr>
          <w:rFonts w:hint="eastAsia"/>
          <w:lang w:val="en-US" w:eastAsia="zh-CN"/>
        </w:rPr>
      </w:pPr>
      <w:r>
        <w:rPr>
          <w:rFonts w:hint="eastAsia"/>
          <w:lang w:val="en-US" w:eastAsia="zh-CN"/>
        </w:rPr>
        <w:t>该项目仍存在多方面提升的空间。在模型结构与训练策略上，可以引入近年来更为先进的超分网络设计，例如基于Transformer的架构（如SwinIR、EDT），通过自注意力机制更好地建模图像块间的长程依赖关系；或者探索扩散模型在超分任务中的应用，通过逐步去噪的方式生成细节更丰富、纹理更自然的超分结果。或者结合归一化流等生成式模型也有能进一步提升重建图像的感知质量，特别是在高倍放大场景下。</w:t>
      </w:r>
    </w:p>
    <w:p w14:paraId="041B94B9">
      <w:pPr>
        <w:ind w:firstLine="420" w:firstLineChars="0"/>
        <w:rPr>
          <w:rFonts w:hint="eastAsia"/>
          <w:lang w:val="en-US" w:eastAsia="zh-CN"/>
        </w:rPr>
      </w:pPr>
      <w:r>
        <w:rPr>
          <w:rFonts w:hint="eastAsia"/>
          <w:lang w:val="en-US" w:eastAsia="zh-CN"/>
        </w:rPr>
        <w:t>在任务扩展方面，可以从当前的单图像超分延伸至视频超分重建领域。视频序列中包含丰富的帧间时序信息，通过引入3D卷积、光流法或循环神经网络等结构，能够有效利用相邻帧间的互补信息，显著提升重建质量的稳定性与连续性。特别是在处理动态场景时，时序一致性保持成为关键挑战，需要设计专门的损失函数与网络模块来确保输出视频在时间维度上的平滑过渡。</w:t>
      </w:r>
    </w:p>
    <w:p w14:paraId="784FC14D">
      <w:pPr>
        <w:ind w:firstLine="420" w:firstLineChars="0"/>
        <w:rPr>
          <w:rFonts w:hint="eastAsia"/>
          <w:lang w:val="en-US" w:eastAsia="zh-CN"/>
        </w:rPr>
      </w:pPr>
      <w:r>
        <w:rPr>
          <w:rFonts w:hint="eastAsia"/>
          <w:lang w:val="en-US" w:eastAsia="zh-CN"/>
        </w:rPr>
        <w:t>真实场景下的超分需求往往更为复杂，需要考虑实际退化过程的多样性。当前模型主要针对理想的双三次下采样退化，未来可以探索盲超分设定，通过估计实际模糊核与噪声分布，或采用解耦退化表示学习等方法，使模型适应多种真实退化类型。在模型部署层面，除了继续优化轻量级网络外，还可以研究动态推理网络，使计算资源能够根据图像内容复杂度自适应分配，在保持性能的同时进一步提升推理效率，推动超分技术在实际应用中的落地。</w:t>
      </w:r>
    </w:p>
    <w:p w14:paraId="22BEEEE6">
      <w:pPr>
        <w:pStyle w:val="2"/>
        <w:bidi w:val="0"/>
        <w:rPr>
          <w:rFonts w:hint="eastAsia"/>
          <w:lang w:val="en-US" w:eastAsia="zh-CN"/>
        </w:rPr>
      </w:pPr>
      <w:bookmarkStart w:id="23" w:name="_Toc6565"/>
      <w:r>
        <w:rPr>
          <w:rFonts w:hint="eastAsia"/>
          <w:lang w:val="en-US" w:eastAsia="zh-CN"/>
        </w:rPr>
        <w:t>参考文献</w:t>
      </w:r>
      <w:bookmarkEnd w:id="23"/>
    </w:p>
    <w:p w14:paraId="0AA09958">
      <w:pPr>
        <w:rPr>
          <w:rFonts w:hint="default"/>
          <w:lang w:val="en-US" w:eastAsia="zh-CN"/>
        </w:rPr>
      </w:pPr>
      <w:r>
        <w:rPr>
          <w:rFonts w:hint="default"/>
          <w:lang w:val="en-US" w:eastAsia="zh-CN"/>
        </w:rPr>
        <w:t>[1] Dong, C., Loy, C. C., He, K., &amp; Tang, X. (2014, September). Learning a deep convolutional network for image super-resolution. In European conference on computer vision (pp. 184-199). Springer, Cham.</w:t>
      </w:r>
    </w:p>
    <w:p w14:paraId="1EB8B17B">
      <w:pPr>
        <w:rPr>
          <w:rFonts w:hint="default"/>
          <w:lang w:val="en-US" w:eastAsia="zh-CN"/>
        </w:rPr>
      </w:pPr>
      <w:r>
        <w:rPr>
          <w:rFonts w:hint="default"/>
          <w:lang w:val="en-US" w:eastAsia="zh-CN"/>
        </w:rPr>
        <w:t>[2] Dong, C., Loy, C. C., &amp; Tang, X. (2016, October). Accelerating the super-resolution convolutional neural network. In European conference on computer vision (pp. 391-407). Springer, Cham.</w:t>
      </w:r>
    </w:p>
    <w:p w14:paraId="6CB8EC16">
      <w:pPr>
        <w:rPr>
          <w:rFonts w:hint="default"/>
          <w:lang w:val="en-US" w:eastAsia="zh-CN"/>
        </w:rPr>
      </w:pPr>
      <w:r>
        <w:rPr>
          <w:rFonts w:hint="default"/>
          <w:lang w:val="en-US" w:eastAsia="zh-CN"/>
        </w:rPr>
        <w:t>[3] Shi, W., Caballero, J., Huszár, F., Totz, J., Aitken, A. P., Bishop, R., ... &amp; Wang, Z. (2016). Real-time single image and video super-resolution using an efficient sub-pixel convolutional neural network. In Proceedings of the IEEE conference on computer vision and pattern recognition (pp. 1874-1883).</w:t>
      </w:r>
    </w:p>
    <w:p w14:paraId="48217806">
      <w:pPr>
        <w:rPr>
          <w:rFonts w:hint="default"/>
          <w:lang w:val="en-US" w:eastAsia="zh-CN"/>
        </w:rPr>
      </w:pPr>
      <w:r>
        <w:rPr>
          <w:rFonts w:hint="default"/>
          <w:lang w:val="en-US" w:eastAsia="zh-CN"/>
        </w:rPr>
        <w:t>[4] Lim, B., Son, S., Kim, H., Nah, S., &amp; Lee, K. M. (2017). Enhanced deep residual networks for single image super-resolution. In Proceedings of the IEEE conference on computer vision and pattern recognition workshops (pp. 136-144).</w:t>
      </w:r>
    </w:p>
    <w:p w14:paraId="710A50C7">
      <w:pPr>
        <w:rPr>
          <w:rFonts w:hint="default"/>
          <w:lang w:val="en-US" w:eastAsia="zh-CN"/>
        </w:rPr>
      </w:pPr>
      <w:r>
        <w:rPr>
          <w:rFonts w:hint="default"/>
          <w:lang w:val="en-US" w:eastAsia="zh-CN"/>
        </w:rPr>
        <w:t>[5] Hui, Z., Wang, X., &amp; Gao, X. (2019, October). Lightweight image super-resolution with information multi-distillation network. In Proceedings of the 27th ACM international conference on multimedia (pp. 2024-2032).</w:t>
      </w:r>
    </w:p>
    <w:p w14:paraId="760F209F">
      <w:pPr>
        <w:rPr>
          <w:rFonts w:hint="default"/>
          <w:lang w:val="en-US" w:eastAsia="zh-CN"/>
        </w:rPr>
      </w:pPr>
    </w:p>
    <w:p w14:paraId="6AC46B8A">
      <w:pPr>
        <w:bidi w:val="0"/>
        <w:rPr>
          <w:rFonts w:hint="default"/>
          <w:lang w:val="en-US" w:eastAsia="zh-CN"/>
        </w:rPr>
      </w:pPr>
      <w:r>
        <w:rPr>
          <w:rFonts w:hint="default"/>
          <w:lang w:val="en-US" w:eastAsia="zh-CN"/>
        </w:rPr>
        <w:br w:type="textWrapping"/>
      </w:r>
    </w:p>
    <w:p w14:paraId="7D0611C6">
      <w:pPr>
        <w:rPr>
          <w:rFonts w:hint="default"/>
          <w:lang w:val="en-US" w:eastAsia="zh-CN"/>
        </w:rPr>
      </w:pPr>
      <w:r>
        <w:rPr>
          <w:rFonts w:hint="default"/>
          <w:lang w:val="en-US" w:eastAsia="zh-CN"/>
        </w:rPr>
        <w:br w:type="page"/>
      </w:r>
    </w:p>
    <w:p w14:paraId="52324569">
      <w:pPr>
        <w:pStyle w:val="2"/>
        <w:bidi w:val="0"/>
        <w:rPr>
          <w:rFonts w:hint="eastAsia"/>
          <w:lang w:val="en-US" w:eastAsia="zh-CN"/>
        </w:rPr>
      </w:pPr>
      <w:bookmarkStart w:id="24" w:name="_Toc3301"/>
      <w:r>
        <w:rPr>
          <w:rFonts w:hint="eastAsia"/>
          <w:lang w:val="en-US" w:eastAsia="zh-CN"/>
        </w:rPr>
        <w:t>附录</w:t>
      </w:r>
      <w:bookmarkEnd w:id="24"/>
    </w:p>
    <w:p w14:paraId="7A46F604">
      <w:pPr>
        <w:numPr>
          <w:ilvl w:val="0"/>
          <w:numId w:val="2"/>
        </w:numPr>
        <w:rPr>
          <w:rFonts w:hint="default"/>
          <w:b/>
          <w:bCs/>
          <w:lang w:val="en-US" w:eastAsia="zh-CN"/>
        </w:rPr>
      </w:pPr>
      <w:r>
        <w:rPr>
          <w:rFonts w:hint="eastAsia"/>
          <w:b/>
          <w:bCs/>
          <w:lang w:val="en-US" w:eastAsia="zh-CN"/>
        </w:rPr>
        <w:t>SRCNN代码实现</w:t>
      </w:r>
    </w:p>
    <w:p w14:paraId="77ADA155">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SRCNN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92BDD6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74242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E4162F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BBD334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kernel_size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9</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4020C5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E5DF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5044E8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BA1D82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kernel_size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F17782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0C7B26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695FC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reconstruction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kernel_size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DFB23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_initialize_weights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036FA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6F17C49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577EE0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E8C11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map</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2B603B">
      <w:pPr>
        <w:keepNext w:val="0"/>
        <w:keepLines w:val="0"/>
        <w:widowControl/>
        <w:suppressLineNumbers w:val="0"/>
        <w:shd w:val="clear" w:fill="F5F5F5"/>
        <w:spacing w:line="180" w:lineRule="atLeast"/>
        <w:jc w:val="left"/>
        <w:rPr>
          <w:rFonts w:hint="default"/>
          <w:b/>
          <w:bCs/>
          <w:lang w:val="en-US" w:eastAsia="zh-CN"/>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reconstruction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D569FF9">
      <w:pPr>
        <w:numPr>
          <w:ilvl w:val="0"/>
          <w:numId w:val="2"/>
        </w:numPr>
        <w:rPr>
          <w:rFonts w:hint="default"/>
          <w:b/>
          <w:bCs/>
          <w:lang w:val="en-US" w:eastAsia="zh-CN"/>
        </w:rPr>
      </w:pPr>
      <w:r>
        <w:rPr>
          <w:rFonts w:hint="eastAsia"/>
          <w:b/>
          <w:bCs/>
          <w:lang w:val="en-US" w:eastAsia="zh-CN"/>
        </w:rPr>
        <w:t>FSRCNN代码实现</w:t>
      </w:r>
    </w:p>
    <w:p w14:paraId="3364544B">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FSRCNN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0BC8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56</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817A0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C44EB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CDEC53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39B3D4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F34B36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4A53CA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shrink</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F261C3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520CF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79247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638BF1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mapping</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7E5161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sum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_</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range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868554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C217E6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expand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317972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BC392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F9EF17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1F3C78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deconv</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ConvTranspose2d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47E804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9</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stride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output_padding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p>
    <w:p w14:paraId="4294637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51A076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_initialize_weights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0D1A10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06B733B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5857CE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72B28F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shrink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25A81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mapping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DD416B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expand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D0CBCEE">
      <w:pPr>
        <w:keepNext w:val="0"/>
        <w:keepLines w:val="0"/>
        <w:widowControl/>
        <w:suppressLineNumbers w:val="0"/>
        <w:shd w:val="clear" w:fill="F5F5F5"/>
        <w:spacing w:line="180" w:lineRule="atLeast"/>
        <w:jc w:val="left"/>
        <w:rPr>
          <w:rFonts w:hint="default"/>
          <w:b/>
          <w:bCs/>
          <w:lang w:val="en-US" w:eastAsia="zh-CN"/>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deconv</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788EB09">
      <w:pPr>
        <w:numPr>
          <w:ilvl w:val="0"/>
          <w:numId w:val="2"/>
        </w:numPr>
        <w:rPr>
          <w:rFonts w:hint="default"/>
          <w:b/>
          <w:bCs/>
          <w:lang w:val="en-US" w:eastAsia="zh-CN"/>
        </w:rPr>
      </w:pPr>
      <w:r>
        <w:rPr>
          <w:rFonts w:hint="eastAsia"/>
          <w:b/>
          <w:bCs/>
          <w:lang w:val="en-US" w:eastAsia="zh-CN"/>
        </w:rPr>
        <w:t>ESPCN代码实现</w:t>
      </w:r>
    </w:p>
    <w:p w14:paraId="3EBAA983">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ESPCN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E7E54A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C4458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E96D9E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feature_maps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E020E4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4DAFF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Tanh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78D32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B9D961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Tanh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6C08A5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7E80CB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sub_pixel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D1A0CD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1C822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5A532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D964CB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_initialize_weights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C35E6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3FBAB43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4ED68E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feature_maps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396D8E2">
      <w:pPr>
        <w:keepNext w:val="0"/>
        <w:keepLines w:val="0"/>
        <w:widowControl/>
        <w:suppressLineNumbers w:val="0"/>
        <w:shd w:val="clear" w:fill="F5F5F5"/>
        <w:spacing w:line="180" w:lineRule="atLeast"/>
        <w:jc w:val="left"/>
        <w:rPr>
          <w:rFonts w:hint="default"/>
          <w:b/>
          <w:bCs/>
          <w:lang w:val="en-US" w:eastAsia="zh-CN"/>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sub_pixel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47B30D8">
      <w:pPr>
        <w:numPr>
          <w:ilvl w:val="0"/>
          <w:numId w:val="2"/>
        </w:numPr>
        <w:rPr>
          <w:rFonts w:hint="default"/>
          <w:b/>
          <w:bCs/>
          <w:lang w:val="en-US" w:eastAsia="zh-CN"/>
        </w:rPr>
      </w:pPr>
      <w:r>
        <w:rPr>
          <w:rFonts w:hint="eastAsia"/>
          <w:b/>
          <w:bCs/>
          <w:lang w:val="en-US" w:eastAsia="zh-CN"/>
        </w:rPr>
        <w:t>EDSR代码实现</w:t>
      </w:r>
    </w:p>
    <w:p w14:paraId="1F8DF42F">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ResBlock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F9FA1F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CE1952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56C843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D06B43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0ACE92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297C0A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4B1B60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EC7E6D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11C5C77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F033CF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0.1</w:t>
      </w:r>
    </w:p>
    <w:p w14:paraId="5D4B640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pPr>
    </w:p>
    <w:p w14:paraId="21837DB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Upsampler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01B441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276487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D4FF8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162754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E31418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67FF70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D9433D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4DE59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F6153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FE878F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E21B4F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40C5A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AF245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2FE0DB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3F56D6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77EE2F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raise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ValueError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scale must be 2/3/4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CD64B8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EF6D50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7BA9B5D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EDSR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15B41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n_resblocks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16</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23D6A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63C4A1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head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593C9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31C8B7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ResBlock</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_</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range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n_resblocks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4EEB08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4FA217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tail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69FA1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Upsampler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42D20C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n_feats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73754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6ED5B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0790096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9B19DF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head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CF5934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AC1449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res</w:t>
      </w:r>
    </w:p>
    <w:p w14:paraId="4D3461A0">
      <w:pPr>
        <w:keepNext w:val="0"/>
        <w:keepLines w:val="0"/>
        <w:widowControl/>
        <w:suppressLineNumbers w:val="0"/>
        <w:shd w:val="clear" w:fill="F5F5F5"/>
        <w:spacing w:line="180" w:lineRule="atLeast"/>
        <w:jc w:val="left"/>
        <w:rPr>
          <w:rFonts w:hint="default"/>
          <w:b/>
          <w:bCs/>
          <w:lang w:val="en-US" w:eastAsia="zh-CN"/>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tail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68798F1">
      <w:pPr>
        <w:numPr>
          <w:ilvl w:val="0"/>
          <w:numId w:val="2"/>
        </w:numPr>
        <w:rPr>
          <w:rFonts w:hint="default"/>
          <w:b/>
          <w:bCs/>
          <w:lang w:val="en-US" w:eastAsia="zh-CN"/>
        </w:rPr>
      </w:pPr>
      <w:r>
        <w:rPr>
          <w:rFonts w:hint="eastAsia"/>
          <w:b/>
          <w:bCs/>
          <w:lang w:val="en-US" w:eastAsia="zh-CN"/>
        </w:rPr>
        <w:t>IMDN代码实现</w:t>
      </w:r>
    </w:p>
    <w:p w14:paraId="060BF901">
      <w:pPr>
        <w:keepNext w:val="0"/>
        <w:keepLines w:val="0"/>
        <w:widowControl/>
        <w:suppressLineNumbers w:val="0"/>
        <w:shd w:val="clear" w:fill="F5F5F5"/>
        <w:spacing w:line="180" w:lineRule="atLeast"/>
        <w:jc w:val="left"/>
        <w:rPr>
          <w:rFonts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bias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C0915E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kernel_size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stride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padding</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bias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bias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2C96E9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p>
    <w:p w14:paraId="2BB4E15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IMDB</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2524A5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E81C07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Information Multi-Distillation Block (Lite)</w:t>
      </w:r>
    </w:p>
    <w:p w14:paraId="3D30F7A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distillation_rate=0.25：每层保留一部分通道作为“蒸馏特征”，其余继续深挖。</w:t>
      </w:r>
    </w:p>
    <w:p w14:paraId="5F9AB2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结构：C1-&gt;split(d,r)-&gt;C2-&gt;split(d,r)-&gt;C3-&gt;split(d,r)-&gt;C4，最后concat(d1,d2,d3,c4)-&gt;1x1融合-&gt;残差</w:t>
      </w:r>
    </w:p>
    <w:p w14:paraId="20230E1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C01229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distillation_rate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0.25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0.05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1D9DB0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854587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p>
    <w:p w14:paraId="35A4996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max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distillation_rate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distilled channels</w:t>
      </w:r>
    </w:p>
    <w:p w14:paraId="54A0E39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remaining channels</w:t>
      </w:r>
    </w:p>
    <w:p w14:paraId="521BDCC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p>
    <w:p w14:paraId="4D83076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25BDAF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A91125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c3</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D9B779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c4</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EBB13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57CB6C1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1x1 conv fusion after concatenation of [d1,d2,d3,c4]</w:t>
      </w:r>
    </w:p>
    <w:p w14:paraId="0C3FD3F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c5</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kernel_size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bias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95D86B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6713464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LeakyReLU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negative_slope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90678E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25F7C71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E835AF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64E3A4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r1</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torch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split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268813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397B9D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r2</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torch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split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4108B5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out_c3</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746C7AE">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r3</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torch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split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rc</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362BF5">
      <w:pPr>
        <w:keepNext w:val="0"/>
        <w:keepLines w:val="0"/>
        <w:widowControl/>
        <w:suppressLineNumbers w:val="0"/>
        <w:shd w:val="clear" w:fill="F5F5F5"/>
        <w:spacing w:line="180" w:lineRule="atLeast"/>
        <w:jc w:val="left"/>
        <w:rPr>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out_c4</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r3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no split on the last one</w:t>
      </w:r>
    </w:p>
    <w:p w14:paraId="06DE142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torch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cat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4919CD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3C7AE3A">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local residual</w:t>
      </w:r>
    </w:p>
    <w:p w14:paraId="233771B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pPr>
    </w:p>
    <w:p w14:paraId="2A18AE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Upsampler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9C41DF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EDSR上采样尾部，支持 x2/x3/x4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0F7D16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0.05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2003A9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E4C8C5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837FAA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&amp;</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power of 2 -&gt; x2/x4</w:t>
      </w:r>
    </w:p>
    <w:p w14:paraId="637EDDF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_</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range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math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log2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D5CBD0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4</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LeakyReLU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2F680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elif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6C9048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Conv2d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9</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1</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PixelShuffle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LeakyReLU</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inplace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True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924845F">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else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F69534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raise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NotImplementedError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"Unsupported scale: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9066A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out_ch</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1191DAD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m</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FD09A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5EF8148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2BF186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EAA339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661E31D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class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IMDN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Module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A55CFA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1404DC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IMDN</w:t>
      </w:r>
    </w:p>
    <w:p w14:paraId="71646C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 头部：3x3 conv</w:t>
      </w:r>
    </w:p>
    <w:p w14:paraId="37B84AA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 主体：若干 IMDB 块 + 3x3 融合（长残差）</w:t>
      </w:r>
    </w:p>
    <w:p w14:paraId="22A01FC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6"/>
          <w:szCs w:val="16"/>
        </w:rPr>
      </w:pPr>
      <w:r>
        <w:rPr>
          <w:rFonts w:hint="eastAsia" w:ascii="Maple Mono NL NF CN SemiBold" w:hAnsi="Maple Mono NL NF CN SemiBold" w:eastAsia="Maple Mono NL NF CN SemiBold" w:cs="Maple Mono NL NF CN SemiBold"/>
          <w:b w:val="0"/>
          <w:bCs w:val="0"/>
          <w:color w:val="448C27"/>
          <w:kern w:val="0"/>
          <w:sz w:val="16"/>
          <w:szCs w:val="16"/>
          <w:shd w:val="clear" w:fill="F5F5F5"/>
          <w:lang w:val="en-US" w:eastAsia="zh-CN" w:bidi="ar"/>
        </w:rPr>
        <w:t>    - 尾部：PixelShuffle 上采样 + 3x3 输出到RGB</w:t>
      </w:r>
    </w:p>
    <w:p w14:paraId="1F2C849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448C27"/>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8BF40EB">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E04AAB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AB84BD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350C72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2</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7FF039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50</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IMDN 通常用 50</w:t>
      </w:r>
    </w:p>
    <w:p w14:paraId="2488156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num_blocks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int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6</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6~8 块常见；想更快可减到 4</w:t>
      </w:r>
    </w:p>
    <w:p w14:paraId="42CAC821">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distillation_rate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0.25</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3F04FB79">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float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9C5D27"/>
          <w:kern w:val="0"/>
          <w:sz w:val="18"/>
          <w:szCs w:val="18"/>
          <w:shd w:val="clear" w:fill="F5F5F5"/>
          <w:lang w:val="en-US" w:eastAsia="zh-CN" w:bidi="ar"/>
        </w:rPr>
        <w:t>0.05</w:t>
      </w:r>
    </w:p>
    <w:p w14:paraId="736DE736">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5D11C24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super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__init__</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010D49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p>
    <w:p w14:paraId="2AAB3EE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pPr>
    </w:p>
    <w:p w14:paraId="4E71AE5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shallow feature extraction</w:t>
      </w:r>
    </w:p>
    <w:p w14:paraId="5B6C8C5E">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head</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FE467F7">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72D8D670">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deep feature extraction</w:t>
      </w:r>
    </w:p>
    <w:p w14:paraId="7C9DE1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blocks</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IMDB</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distillation_rate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for</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_</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in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range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num_blocks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5D8238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nn</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Sequential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F8D9A6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blocks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29E02E1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conv3x3</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trunk conv for long skip</w:t>
      </w:r>
    </w:p>
    <w:p w14:paraId="7EC0BE04">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B7E537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7903FB7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tail</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7A3E9D"/>
          <w:kern w:val="0"/>
          <w:sz w:val="18"/>
          <w:szCs w:val="18"/>
          <w:shd w:val="clear" w:fill="F5F5F5"/>
          <w:lang w:val="en-US" w:eastAsia="zh-CN" w:bidi="ar"/>
        </w:rPr>
        <w:t>Upsampler</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scale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num_features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in_channels</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act_slope</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605708ED">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pPr>
    </w:p>
    <w:p w14:paraId="3CE3BC4C">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_initialize_weights</w:t>
      </w:r>
    </w:p>
    <w:p w14:paraId="5FBA2058">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pPr>
    </w:p>
    <w:p w14:paraId="25D3AE03">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def</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bCs/>
          <w:color w:val="AA3731"/>
          <w:kern w:val="0"/>
          <w:sz w:val="18"/>
          <w:szCs w:val="18"/>
          <w:shd w:val="clear" w:fill="F5F5F5"/>
          <w:lang w:val="en-US" w:eastAsia="zh-CN" w:bidi="ar"/>
        </w:rPr>
        <w:t>forward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09FDB91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head</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x</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BDB316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trunk</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body</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4D4ACBD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trunk</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i/>
          <w:iCs/>
          <w:color w:val="AAAAAA"/>
          <w:kern w:val="0"/>
          <w:sz w:val="18"/>
          <w:szCs w:val="18"/>
          <w:shd w:val="clear" w:fill="F5F5F5"/>
          <w:lang w:val="en-US" w:eastAsia="zh-CN" w:bidi="ar"/>
        </w:rPr>
        <w:t># long skip</w:t>
      </w:r>
    </w:p>
    <w:p w14:paraId="487DE4B5">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self</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tail</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fea</w:t>
      </w:r>
      <w:r>
        <w:rPr>
          <w:rFonts w:hint="eastAsia" w:ascii="Maple Mono NL NF CN SemiBold" w:hAnsi="Maple Mono NL NF CN SemiBold" w:eastAsia="Maple Mono NL NF CN SemiBold" w:cs="Maple Mono NL NF CN SemiBold"/>
          <w:b w:val="0"/>
          <w:bCs w:val="0"/>
          <w:color w:val="777777"/>
          <w:kern w:val="0"/>
          <w:sz w:val="18"/>
          <w:szCs w:val="18"/>
          <w:shd w:val="clear" w:fill="F5F5F5"/>
          <w:lang w:val="en-US" w:eastAsia="zh-CN" w:bidi="ar"/>
        </w:rPr>
        <w:t>)</w:t>
      </w:r>
    </w:p>
    <w:p w14:paraId="777DECE2">
      <w:pPr>
        <w:keepNext w:val="0"/>
        <w:keepLines w:val="0"/>
        <w:widowControl/>
        <w:suppressLineNumbers w:val="0"/>
        <w:shd w:val="clear" w:fill="F5F5F5"/>
        <w:spacing w:line="180" w:lineRule="atLeast"/>
        <w:jc w:val="left"/>
        <w:rPr>
          <w:rFonts w:hint="eastAsia" w:ascii="Maple Mono NL NF CN SemiBold" w:hAnsi="Maple Mono NL NF CN SemiBold" w:eastAsia="Maple Mono NL NF CN SemiBold" w:cs="Maple Mono NL NF CN SemiBold"/>
          <w:b w:val="0"/>
          <w:bCs w:val="0"/>
          <w:color w:val="333333"/>
          <w:sz w:val="18"/>
          <w:szCs w:val="18"/>
        </w:rPr>
      </w:pP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4B69C6"/>
          <w:kern w:val="0"/>
          <w:sz w:val="18"/>
          <w:szCs w:val="18"/>
          <w:shd w:val="clear" w:fill="F5F5F5"/>
          <w:lang w:val="en-US" w:eastAsia="zh-CN" w:bidi="ar"/>
        </w:rPr>
        <w:t>return</w:t>
      </w:r>
      <w:r>
        <w:rPr>
          <w:rFonts w:hint="eastAsia" w:ascii="Maple Mono NL NF CN SemiBold" w:hAnsi="Maple Mono NL NF CN SemiBold" w:eastAsia="Maple Mono NL NF CN SemiBold" w:cs="Maple Mono NL NF CN SemiBold"/>
          <w:b w:val="0"/>
          <w:bCs w:val="0"/>
          <w:color w:val="333333"/>
          <w:kern w:val="0"/>
          <w:sz w:val="18"/>
          <w:szCs w:val="18"/>
          <w:shd w:val="clear" w:fill="F5F5F5"/>
          <w:lang w:val="en-US" w:eastAsia="zh-CN" w:bidi="ar"/>
        </w:rPr>
        <w:t xml:space="preserve"> </w:t>
      </w:r>
      <w:r>
        <w:rPr>
          <w:rFonts w:hint="eastAsia" w:ascii="Maple Mono NL NF CN SemiBold" w:hAnsi="Maple Mono NL NF CN SemiBold" w:eastAsia="Maple Mono NL NF CN SemiBold" w:cs="Maple Mono NL NF CN SemiBold"/>
          <w:b w:val="0"/>
          <w:bCs w:val="0"/>
          <w:color w:val="7A3E9D"/>
          <w:kern w:val="0"/>
          <w:sz w:val="18"/>
          <w:szCs w:val="18"/>
          <w:shd w:val="clear" w:fill="F5F5F5"/>
          <w:lang w:val="en-US" w:eastAsia="zh-CN" w:bidi="ar"/>
        </w:rPr>
        <w:t>out</w:t>
      </w:r>
    </w:p>
    <w:p w14:paraId="24214F72">
      <w:pPr>
        <w:rPr>
          <w:rFonts w:hint="default"/>
          <w:lang w:val="en-US" w:eastAsia="zh-CN"/>
        </w:rPr>
      </w:pPr>
    </w:p>
    <w:sectPr>
      <w:footerReference r:id="rId6" w:type="default"/>
      <w:pgSz w:w="11906" w:h="16838"/>
      <w:pgMar w:top="1156" w:right="1122" w:bottom="1156" w:left="1122" w:header="851" w:footer="992" w:gutter="0"/>
      <w:pgNumType w:fmt="numberInDash"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aple Mono NL NF CN SemiBold">
    <w:panose1 w:val="020F0509060000000000"/>
    <w:charset w:val="86"/>
    <w:family w:val="auto"/>
    <w:pitch w:val="default"/>
    <w:sig w:usb0="A00002EF" w:usb1="1A073863" w:usb2="00000030" w:usb3="00000000" w:csb0="00160001" w:csb1="00000000"/>
  </w:font>
  <w:font w:name="KaTeX_Math">
    <w:altName w:val="Segoe Print"/>
    <w:panose1 w:val="00000000000000000000"/>
    <w:charset w:val="00"/>
    <w:family w:val="auto"/>
    <w:pitch w:val="default"/>
    <w:sig w:usb0="00000000" w:usb1="00000000" w:usb2="00000000" w:usb3="00000000" w:csb0="00000000" w:csb1="00000000"/>
  </w:font>
  <w:font w:name="KaTeX_Size4">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var(--monaco-monospace-font)">
    <w:altName w:val="Segoe Print"/>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26902D">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BD4516">
                          <w:pPr>
                            <w:pStyle w:val="5"/>
                            <w:rPr>
                              <w:color w:val="000000"/>
                            </w:rPr>
                          </w:pPr>
                          <w:r>
                            <w:rPr>
                              <w:color w:val="000000"/>
                            </w:rPr>
                            <w:fldChar w:fldCharType="begin"/>
                          </w:r>
                          <w:r>
                            <w:rPr>
                              <w:color w:val="000000"/>
                            </w:rPr>
                            <w:instrText xml:space="preserve"> PAGE  </w:instrText>
                          </w:r>
                          <w:r>
                            <w:rPr>
                              <w:color w:val="000000"/>
                            </w:rPr>
                            <w:fldChar w:fldCharType="separate"/>
                          </w:r>
                          <w:r>
                            <w:rPr>
                              <w:color w:val="000000"/>
                            </w:rPr>
                            <w:t>- 1 -</w:t>
                          </w:r>
                          <w:r>
                            <w:rPr>
                              <w:color w:val="00000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3FBD4516">
                    <w:pPr>
                      <w:pStyle w:val="5"/>
                      <w:rPr>
                        <w:color w:val="000000"/>
                      </w:rPr>
                    </w:pPr>
                    <w:r>
                      <w:rPr>
                        <w:color w:val="000000"/>
                      </w:rPr>
                      <w:fldChar w:fldCharType="begin"/>
                    </w:r>
                    <w:r>
                      <w:rPr>
                        <w:color w:val="000000"/>
                      </w:rPr>
                      <w:instrText xml:space="preserve"> PAGE  </w:instrText>
                    </w:r>
                    <w:r>
                      <w:rPr>
                        <w:color w:val="000000"/>
                      </w:rPr>
                      <w:fldChar w:fldCharType="separate"/>
                    </w:r>
                    <w:r>
                      <w:rPr>
                        <w:color w:val="000000"/>
                      </w:rPr>
                      <w:t>- 1 -</w:t>
                    </w:r>
                    <w:r>
                      <w:rPr>
                        <w:color w:val="000000"/>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CAF586">
    <w:pPr>
      <w:pStyle w:val="6"/>
      <w:jc w:val="center"/>
      <w:rPr>
        <w:rFonts w:hint="default" w:ascii="楷体_GB2312" w:eastAsia="楷体_GB2312"/>
        <w:b/>
        <w:sz w:val="24"/>
        <w:szCs w:val="24"/>
        <w:lang w:val="en-US" w:eastAsia="zh-CN"/>
      </w:rPr>
    </w:pPr>
    <w:r>
      <w:rPr>
        <w:rFonts w:ascii="楷体_GB2312" w:eastAsia="楷体_GB2312"/>
        <w:b/>
        <w:sz w:val="24"/>
        <w:szCs w:val="24"/>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191135</wp:posOffset>
              </wp:positionV>
              <wp:extent cx="6121400" cy="2540"/>
              <wp:effectExtent l="0" t="4445" r="3175" b="6985"/>
              <wp:wrapNone/>
              <wp:docPr id="1" name="Line 3"/>
              <wp:cNvGraphicFramePr/>
              <a:graphic xmlns:a="http://schemas.openxmlformats.org/drawingml/2006/main">
                <a:graphicData uri="http://schemas.microsoft.com/office/word/2010/wordprocessingShape">
                  <wps:wsp>
                    <wps:cNvCnPr>
                      <a:cxnSpLocks noChangeShapeType="1"/>
                    </wps:cNvCnPr>
                    <wps:spPr bwMode="auto">
                      <a:xfrm flipV="1">
                        <a:off x="0" y="0"/>
                        <a:ext cx="6121400" cy="2540"/>
                      </a:xfrm>
                      <a:prstGeom prst="line">
                        <a:avLst/>
                      </a:prstGeom>
                      <a:noFill/>
                      <a:ln w="9525">
                        <a:solidFill>
                          <a:srgbClr val="000000"/>
                        </a:solidFill>
                        <a:round/>
                      </a:ln>
                    </wps:spPr>
                    <wps:bodyPr/>
                  </wps:wsp>
                </a:graphicData>
              </a:graphic>
            </wp:anchor>
          </w:drawing>
        </mc:Choice>
        <mc:Fallback>
          <w:pict>
            <v:line id="Line 3" o:spid="_x0000_s1026" o:spt="20" style="position:absolute;left:0pt;flip:y;margin-left:0pt;margin-top:15.05pt;height:0.2pt;width:482pt;z-index:251659264;mso-width-relative:page;mso-height-relative:page;" filled="f" stroked="t" coordsize="21600,21600" o:gfxdata="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NnlynUAAAABgEAAA8AAAAAAAAAAQAgAAAAIgAA&#10;AGRycy9kb3ducmV2LnhtbFBLAQIUABQAAAAIAIdO4kA1Rkwu0wEAAKwDAAAOAAAAAAAAAAEAIAAA&#10;ACMBAABkcnMvZTJvRG9jLnhtbFBLBQYAAAAABgAGAFkBAABoBQAAAAA=&#10;">
              <v:fill on="f" focussize="0,0"/>
              <v:stroke color="#000000" joinstyle="round"/>
              <v:imagedata o:title=""/>
              <o:lock v:ext="edit" aspectratio="f"/>
            </v:line>
          </w:pict>
        </mc:Fallback>
      </mc:AlternateContent>
    </w:r>
    <w:r>
      <w:rPr>
        <w:rFonts w:hint="eastAsia" w:ascii="楷体_GB2312" w:eastAsia="楷体_GB2312"/>
        <w:b/>
        <w:sz w:val="24"/>
        <w:szCs w:val="24"/>
        <w:lang w:eastAsia="zh-CN"/>
      </w:rPr>
      <w:t>《</w:t>
    </w:r>
    <w:r>
      <w:rPr>
        <w:rFonts w:hint="eastAsia" w:ascii="楷体_GB2312" w:eastAsia="楷体_GB2312"/>
        <w:b/>
        <w:sz w:val="24"/>
        <w:szCs w:val="24"/>
      </w:rPr>
      <w:t>计算机</w:t>
    </w:r>
    <w:r>
      <w:rPr>
        <w:rFonts w:hint="eastAsia" w:ascii="楷体_GB2312" w:eastAsia="楷体_GB2312"/>
        <w:b/>
        <w:sz w:val="24"/>
        <w:szCs w:val="24"/>
        <w:lang w:val="en-US" w:eastAsia="zh-CN"/>
      </w:rPr>
      <w:t>视觉》结课</w:t>
    </w:r>
    <w:r>
      <w:rPr>
        <w:rFonts w:hint="eastAsia" w:ascii="楷体_GB2312" w:eastAsia="楷体_GB2312"/>
        <w:b/>
        <w:sz w:val="24"/>
        <w:szCs w:val="24"/>
      </w:rPr>
      <w:t>报告</w:t>
    </w:r>
    <w:r>
      <w:rPr>
        <w:rFonts w:hint="eastAsia" w:ascii="楷体_GB2312" w:eastAsia="楷体_GB2312"/>
        <w:b/>
        <w:sz w:val="24"/>
        <w:szCs w:val="24"/>
        <w:lang w:val="en-US" w:eastAsia="zh-CN"/>
      </w:rPr>
      <w:t xml:space="preserve"> -- </w:t>
    </w:r>
    <w:r>
      <w:rPr>
        <w:rFonts w:hint="default" w:eastAsia="楷体_GB2312" w:cs="Times New Roman" w:asciiTheme="minorAscii" w:hAnsiTheme="minorAscii"/>
        <w:b w:val="0"/>
        <w:bCs/>
        <w:sz w:val="22"/>
        <w:szCs w:val="22"/>
        <w:lang w:val="en-US" w:eastAsia="zh-CN"/>
      </w:rPr>
      <w:t>https://github.com/Nuyoahwjl/SISR</w:t>
    </w:r>
  </w:p>
  <w:p w14:paraId="42EA8A31">
    <w:pPr>
      <w:pStyle w:val="6"/>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2B74DB"/>
    <w:multiLevelType w:val="singleLevel"/>
    <w:tmpl w:val="C12B74DB"/>
    <w:lvl w:ilvl="0" w:tentative="0">
      <w:start w:val="1"/>
      <w:numFmt w:val="decimal"/>
      <w:suff w:val="space"/>
      <w:lvlText w:val="%1."/>
      <w:lvlJc w:val="left"/>
    </w:lvl>
  </w:abstractNum>
  <w:abstractNum w:abstractNumId="1">
    <w:nsid w:val="1EF011E8"/>
    <w:multiLevelType w:val="singleLevel"/>
    <w:tmpl w:val="1EF011E8"/>
    <w:lvl w:ilvl="0" w:tentative="0">
      <w:start w:val="1"/>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9A2CD6"/>
    <w:rsid w:val="03694EBA"/>
    <w:rsid w:val="03A66D06"/>
    <w:rsid w:val="06E86E6E"/>
    <w:rsid w:val="091E45F6"/>
    <w:rsid w:val="0AFC57C1"/>
    <w:rsid w:val="0B732F2C"/>
    <w:rsid w:val="0CA05440"/>
    <w:rsid w:val="158B5A56"/>
    <w:rsid w:val="16663494"/>
    <w:rsid w:val="169747DE"/>
    <w:rsid w:val="173D7210"/>
    <w:rsid w:val="184501BE"/>
    <w:rsid w:val="19B065D7"/>
    <w:rsid w:val="232515B5"/>
    <w:rsid w:val="24053736"/>
    <w:rsid w:val="24E00B9A"/>
    <w:rsid w:val="26445922"/>
    <w:rsid w:val="29020745"/>
    <w:rsid w:val="2A143554"/>
    <w:rsid w:val="317B758B"/>
    <w:rsid w:val="33496F81"/>
    <w:rsid w:val="336B6A5B"/>
    <w:rsid w:val="36463828"/>
    <w:rsid w:val="37244F02"/>
    <w:rsid w:val="38135BCD"/>
    <w:rsid w:val="3BBC230F"/>
    <w:rsid w:val="3F953302"/>
    <w:rsid w:val="405E6869"/>
    <w:rsid w:val="40E62E7B"/>
    <w:rsid w:val="43225706"/>
    <w:rsid w:val="43E45207"/>
    <w:rsid w:val="450308A1"/>
    <w:rsid w:val="45AD2746"/>
    <w:rsid w:val="50A77CDF"/>
    <w:rsid w:val="51BF69EC"/>
    <w:rsid w:val="5478286B"/>
    <w:rsid w:val="58A16456"/>
    <w:rsid w:val="5E57569E"/>
    <w:rsid w:val="5E6370CB"/>
    <w:rsid w:val="5F115149"/>
    <w:rsid w:val="60A800F7"/>
    <w:rsid w:val="628472D5"/>
    <w:rsid w:val="661502D4"/>
    <w:rsid w:val="6D250610"/>
    <w:rsid w:val="6EDE21A0"/>
    <w:rsid w:val="729A2CD6"/>
    <w:rsid w:val="72F33A41"/>
    <w:rsid w:val="73561915"/>
    <w:rsid w:val="73C551BD"/>
    <w:rsid w:val="74104FCC"/>
    <w:rsid w:val="74DB14EF"/>
    <w:rsid w:val="7BCD1F80"/>
    <w:rsid w:val="7DF804B8"/>
    <w:rsid w:val="7E337838"/>
    <w:rsid w:val="7E6654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480" w:lineRule="auto"/>
      <w:outlineLvl w:val="0"/>
    </w:pPr>
    <w:rPr>
      <w:rFonts w:eastAsia="黑体"/>
      <w:b/>
      <w:kern w:val="44"/>
      <w:sz w:val="28"/>
    </w:rPr>
  </w:style>
  <w:style w:type="paragraph" w:styleId="3">
    <w:name w:val="heading 2"/>
    <w:basedOn w:val="1"/>
    <w:next w:val="1"/>
    <w:unhideWhenUsed/>
    <w:qFormat/>
    <w:uiPriority w:val="0"/>
    <w:pPr>
      <w:keepNext/>
      <w:keepLines/>
      <w:spacing w:before="260" w:beforeLines="0" w:after="260" w:afterLines="0" w:line="360" w:lineRule="auto"/>
      <w:outlineLvl w:val="1"/>
    </w:pPr>
    <w:rPr>
      <w:rFonts w:eastAsia="黑体"/>
      <w:b/>
    </w:rPr>
  </w:style>
  <w:style w:type="paragraph" w:styleId="4">
    <w:name w:val="heading 3"/>
    <w:basedOn w:val="1"/>
    <w:next w:val="1"/>
    <w:unhideWhenUsed/>
    <w:qFormat/>
    <w:uiPriority w:val="0"/>
    <w:pPr>
      <w:keepNext/>
      <w:keepLines/>
      <w:spacing w:before="260" w:beforeLines="0" w:beforeAutospacing="0" w:after="260" w:afterLines="0" w:afterAutospacing="0" w:line="240" w:lineRule="auto"/>
      <w:outlineLvl w:val="2"/>
    </w:pPr>
    <w:rPr>
      <w:b/>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tabs>
        <w:tab w:val="center" w:pos="4153"/>
        <w:tab w:val="right" w:pos="8306"/>
      </w:tabs>
      <w:snapToGrid w:val="0"/>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uiPriority w:val="0"/>
    <w:rPr>
      <w:color w:val="800080"/>
      <w:u w:val="single"/>
    </w:rPr>
  </w:style>
  <w:style w:type="character" w:styleId="15">
    <w:name w:val="Emphasis"/>
    <w:basedOn w:val="12"/>
    <w:qFormat/>
    <w:uiPriority w:val="0"/>
    <w:rPr>
      <w:i/>
    </w:rPr>
  </w:style>
  <w:style w:type="character" w:styleId="16">
    <w:name w:val="Hyperlink"/>
    <w:basedOn w:val="12"/>
    <w:uiPriority w:val="0"/>
    <w:rPr>
      <w:color w:val="0000FF"/>
      <w:u w:val="single"/>
    </w:rPr>
  </w:style>
  <w:style w:type="character" w:styleId="17">
    <w:name w:val="HTML Code"/>
    <w:basedOn w:val="12"/>
    <w:unhideWhenUsed/>
    <w:qFormat/>
    <w:uiPriority w:val="99"/>
    <w:rPr>
      <w:rFonts w:ascii="宋体" w:hAnsi="宋体" w:eastAsia="宋体" w:cs="宋体"/>
      <w:sz w:val="24"/>
      <w:szCs w:val="24"/>
    </w:rPr>
  </w:style>
  <w:style w:type="paragraph" w:styleId="18">
    <w:name w:val="List Paragraph"/>
    <w:basedOn w:val="1"/>
    <w:qFormat/>
    <w:uiPriority w:val="34"/>
    <w:pPr>
      <w:ind w:left="720"/>
      <w:contextualSpacing/>
    </w:pPr>
  </w:style>
  <w:style w:type="paragraph" w:customStyle="1" w:styleId="19">
    <w:name w:val="图例"/>
    <w:basedOn w:val="1"/>
    <w:link w:val="20"/>
    <w:uiPriority w:val="0"/>
    <w:pPr>
      <w:jc w:val="center"/>
    </w:pPr>
    <w:rPr>
      <w:rFonts w:eastAsia="黑体"/>
    </w:rPr>
  </w:style>
  <w:style w:type="character" w:customStyle="1" w:styleId="20">
    <w:name w:val="图例 Char"/>
    <w:link w:val="19"/>
    <w:uiPriority w:val="0"/>
    <w:rPr>
      <w:rFonts w:eastAsia="黑体"/>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9112</Words>
  <Characters>11787</Characters>
  <Lines>0</Lines>
  <Paragraphs>0</Paragraphs>
  <TotalTime>4</TotalTime>
  <ScaleCrop>false</ScaleCrop>
  <LinksUpToDate>false</LinksUpToDate>
  <CharactersWithSpaces>12544</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2025-10-09T13:26:00Z</dcterms:created>
  <dc:creator>王家乐</dc:creator>
  <cp:lastModifiedBy>王家乐</cp:lastModifiedBy>
  <dcterms:modified xsi:type="dcterms:W3CDTF">2025-11-09T20:46:47Z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7C760C6D3BA34E138A3CF5A187DD355E_11</vt:lpwstr>
  </property>
  <property fmtid="{D5CDD505-2E9C-101B-9397-08002B2CF9AE}" pid="4" name="KSOTemplateDocerSaveRecord">
    <vt:lpwstr>eyJoZGlkIjoiNmE4YWE2NWM2NjkyMzUxOGRkNDNkNjJlMmYxYjJlZDkiLCJ1c2VySWQiOiIxNjg4MDUxMDI1In0=</vt:lpwstr>
  </property>
</Properties>
</file>